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D5F" w:rsidRDefault="00FF6D5F" w:rsidP="00FF6D5F">
      <w:pPr>
        <w:pStyle w:val="GvdeMetni"/>
        <w:spacing w:before="1"/>
        <w:ind w:left="849"/>
        <w:rPr>
          <w:rFonts w:ascii="Arial Black" w:hAnsi="Arial Black"/>
          <w:spacing w:val="-4"/>
        </w:rPr>
      </w:pPr>
    </w:p>
    <w:p w:rsidR="00582B2A" w:rsidRDefault="00FF6D5F" w:rsidP="00582B2A">
      <w:pPr>
        <w:pStyle w:val="KonuBal"/>
        <w:spacing w:line="237" w:lineRule="auto"/>
        <w:ind w:left="0" w:firstLine="0"/>
        <w:jc w:val="center"/>
        <w:rPr>
          <w:b/>
          <w:color w:val="414040"/>
        </w:rPr>
      </w:pPr>
      <w:r>
        <w:rPr>
          <w:noProof/>
          <w:lang w:eastAsia="tr-TR"/>
        </w:rPr>
        <w:drawing>
          <wp:anchor distT="0" distB="0" distL="0" distR="0" simplePos="0" relativeHeight="251659264" behindDoc="0" locked="0" layoutInCell="1" allowOverlap="1" wp14:anchorId="1EAA6868" wp14:editId="0A741442">
            <wp:simplePos x="0" y="0"/>
            <wp:positionH relativeFrom="page">
              <wp:posOffset>539410</wp:posOffset>
            </wp:positionH>
            <wp:positionV relativeFrom="paragraph">
              <wp:posOffset>-342120</wp:posOffset>
            </wp:positionV>
            <wp:extent cx="1142040" cy="11420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42040" cy="1142040"/>
                    </a:xfrm>
                    <a:prstGeom prst="rect">
                      <a:avLst/>
                    </a:prstGeom>
                  </pic:spPr>
                </pic:pic>
              </a:graphicData>
            </a:graphic>
          </wp:anchor>
        </w:drawing>
      </w:r>
      <w:r>
        <w:rPr>
          <w:noProof/>
          <w:lang w:eastAsia="tr-TR"/>
        </w:rPr>
        <w:drawing>
          <wp:anchor distT="0" distB="0" distL="0" distR="0" simplePos="0" relativeHeight="251660288" behindDoc="0" locked="0" layoutInCell="1" allowOverlap="1" wp14:anchorId="2239DD7A" wp14:editId="20F25F53">
            <wp:simplePos x="0" y="0"/>
            <wp:positionH relativeFrom="page">
              <wp:posOffset>5934814</wp:posOffset>
            </wp:positionH>
            <wp:positionV relativeFrom="paragraph">
              <wp:posOffset>-289965</wp:posOffset>
            </wp:positionV>
            <wp:extent cx="1046869" cy="118962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046869" cy="1189625"/>
                    </a:xfrm>
                    <a:prstGeom prst="rect">
                      <a:avLst/>
                    </a:prstGeom>
                  </pic:spPr>
                </pic:pic>
              </a:graphicData>
            </a:graphic>
          </wp:anchor>
        </w:drawing>
      </w:r>
      <w:r w:rsidR="00582B2A">
        <w:rPr>
          <w:b/>
          <w:color w:val="414040"/>
        </w:rPr>
        <w:t xml:space="preserve">                               </w:t>
      </w:r>
      <w:r w:rsidR="00E663A7" w:rsidRPr="007B5F47">
        <w:rPr>
          <w:b/>
          <w:color w:val="414040"/>
        </w:rPr>
        <w:t>KOOP-İŞ</w:t>
      </w:r>
      <w:r w:rsidR="00582B2A">
        <w:rPr>
          <w:b/>
          <w:color w:val="414040"/>
        </w:rPr>
        <w:t xml:space="preserve"> SENDİKASI</w:t>
      </w:r>
    </w:p>
    <w:p w:rsidR="00582B2A" w:rsidRDefault="00582B2A" w:rsidP="00582B2A">
      <w:pPr>
        <w:pStyle w:val="KonuBal"/>
        <w:spacing w:line="237" w:lineRule="auto"/>
        <w:ind w:left="0" w:firstLine="0"/>
        <w:jc w:val="center"/>
        <w:rPr>
          <w:b/>
          <w:color w:val="414040"/>
        </w:rPr>
      </w:pPr>
      <w:r>
        <w:rPr>
          <w:b/>
          <w:color w:val="414040"/>
        </w:rPr>
        <w:t xml:space="preserve">                                ŞİDDET VE TACİZLE </w:t>
      </w:r>
      <w:r w:rsidR="00FF6D5F" w:rsidRPr="007B5F47">
        <w:rPr>
          <w:b/>
          <w:color w:val="414040"/>
        </w:rPr>
        <w:t xml:space="preserve">MÜCADELE </w:t>
      </w:r>
      <w:r>
        <w:rPr>
          <w:b/>
          <w:color w:val="414040"/>
        </w:rPr>
        <w:t xml:space="preserve"> </w:t>
      </w:r>
    </w:p>
    <w:p w:rsidR="00FF6D5F" w:rsidRPr="00582B2A" w:rsidRDefault="00582B2A" w:rsidP="00582B2A">
      <w:pPr>
        <w:pStyle w:val="KonuBal"/>
        <w:spacing w:line="237" w:lineRule="auto"/>
        <w:ind w:left="0" w:firstLine="0"/>
        <w:jc w:val="center"/>
        <w:rPr>
          <w:b/>
          <w:color w:val="414040"/>
        </w:rPr>
      </w:pPr>
      <w:r>
        <w:rPr>
          <w:b/>
          <w:color w:val="414040"/>
        </w:rPr>
        <w:t xml:space="preserve">                                </w:t>
      </w:r>
      <w:r w:rsidR="00E663A7" w:rsidRPr="007B5F47">
        <w:rPr>
          <w:b/>
          <w:color w:val="414040"/>
          <w:w w:val="110"/>
        </w:rPr>
        <w:t>SENDİKA</w:t>
      </w:r>
      <w:r>
        <w:rPr>
          <w:b/>
          <w:color w:val="414040"/>
        </w:rPr>
        <w:t xml:space="preserve"> </w:t>
      </w:r>
      <w:r>
        <w:rPr>
          <w:b/>
          <w:color w:val="414040"/>
          <w:w w:val="110"/>
        </w:rPr>
        <w:t xml:space="preserve">POLİTİKA </w:t>
      </w:r>
      <w:r w:rsidR="00FF6D5F" w:rsidRPr="007B5F47">
        <w:rPr>
          <w:b/>
          <w:color w:val="414040"/>
          <w:w w:val="110"/>
        </w:rPr>
        <w:t>BELGESİ</w:t>
      </w:r>
    </w:p>
    <w:p w:rsidR="00FF6D5F" w:rsidRDefault="00FF6D5F" w:rsidP="00FF6D5F">
      <w:pPr>
        <w:pStyle w:val="GvdeMetni"/>
        <w:spacing w:before="1"/>
        <w:ind w:left="849"/>
        <w:rPr>
          <w:rFonts w:ascii="Arial Black" w:hAnsi="Arial Black"/>
          <w:spacing w:val="-4"/>
        </w:rPr>
      </w:pPr>
    </w:p>
    <w:p w:rsidR="00FF6D5F" w:rsidRDefault="00FF6D5F" w:rsidP="00FF6D5F">
      <w:pPr>
        <w:pStyle w:val="GvdeMetni"/>
        <w:spacing w:before="1"/>
        <w:ind w:left="849"/>
        <w:rPr>
          <w:rFonts w:ascii="Arial Black" w:hAnsi="Arial Black"/>
          <w:spacing w:val="-4"/>
        </w:rPr>
      </w:pPr>
    </w:p>
    <w:p w:rsidR="00FF6D5F" w:rsidRDefault="00FF6D5F" w:rsidP="00FF6D5F">
      <w:pPr>
        <w:pStyle w:val="GvdeMetni"/>
        <w:spacing w:before="1"/>
        <w:ind w:left="849"/>
        <w:rPr>
          <w:rFonts w:ascii="Arial Black" w:hAnsi="Arial Black"/>
          <w:spacing w:val="-4"/>
        </w:rPr>
      </w:pPr>
    </w:p>
    <w:p w:rsidR="00FF6D5F" w:rsidRDefault="00FF6D5F" w:rsidP="00FF6D5F">
      <w:pPr>
        <w:pStyle w:val="GvdeMetni"/>
        <w:spacing w:before="1"/>
        <w:ind w:left="849"/>
        <w:rPr>
          <w:rFonts w:ascii="Arial Black" w:hAnsi="Arial Black"/>
          <w:spacing w:val="-4"/>
        </w:rPr>
      </w:pPr>
    </w:p>
    <w:p w:rsidR="00FF6D5F" w:rsidRDefault="00FF6D5F" w:rsidP="00FF6D5F">
      <w:pPr>
        <w:pStyle w:val="GvdeMetni"/>
        <w:spacing w:before="1"/>
        <w:ind w:left="849"/>
        <w:rPr>
          <w:rFonts w:ascii="Arial Black" w:hAnsi="Arial Black"/>
          <w:spacing w:val="-4"/>
        </w:rPr>
      </w:pPr>
    </w:p>
    <w:p w:rsidR="00E663A7" w:rsidRDefault="00582B2A" w:rsidP="00582B2A">
      <w:pPr>
        <w:pStyle w:val="GvdeMetni"/>
        <w:spacing w:before="1"/>
        <w:rPr>
          <w:rFonts w:ascii="Verdana" w:hAnsi="Verdana" w:cs="Times New Roman"/>
          <w:b/>
          <w:spacing w:val="-4"/>
          <w:sz w:val="28"/>
          <w:szCs w:val="28"/>
        </w:rPr>
      </w:pPr>
      <w:r>
        <w:rPr>
          <w:rFonts w:ascii="Verdana" w:hAnsi="Verdana" w:cs="Times New Roman"/>
          <w:b/>
          <w:spacing w:val="-4"/>
          <w:sz w:val="28"/>
          <w:szCs w:val="28"/>
        </w:rPr>
        <w:t xml:space="preserve">         </w:t>
      </w:r>
      <w:r w:rsidR="00657FC5" w:rsidRPr="00582B2A">
        <w:rPr>
          <w:rFonts w:ascii="Verdana" w:hAnsi="Verdana" w:cs="Times New Roman"/>
          <w:b/>
          <w:spacing w:val="-4"/>
          <w:sz w:val="28"/>
          <w:szCs w:val="28"/>
        </w:rPr>
        <w:t>AMAÇ</w:t>
      </w:r>
      <w:r>
        <w:rPr>
          <w:rFonts w:ascii="Verdana" w:hAnsi="Verdana" w:cs="Times New Roman"/>
          <w:b/>
          <w:spacing w:val="-4"/>
          <w:sz w:val="28"/>
          <w:szCs w:val="28"/>
        </w:rPr>
        <w:t>;</w:t>
      </w:r>
    </w:p>
    <w:p w:rsidR="00BF40B8" w:rsidRPr="00582B2A" w:rsidRDefault="00BF40B8" w:rsidP="00582B2A">
      <w:pPr>
        <w:pStyle w:val="GvdeMetni"/>
        <w:spacing w:before="1"/>
        <w:rPr>
          <w:rFonts w:ascii="Verdana" w:hAnsi="Verdana" w:cs="Times New Roman"/>
          <w:b/>
          <w:spacing w:val="-4"/>
          <w:sz w:val="28"/>
          <w:szCs w:val="28"/>
        </w:rPr>
      </w:pPr>
    </w:p>
    <w:p w:rsidR="002849EB" w:rsidRPr="00582B2A" w:rsidRDefault="00FF6D5F" w:rsidP="00FF6D5F">
      <w:pPr>
        <w:pStyle w:val="GvdeMetni"/>
        <w:spacing w:before="37" w:line="297" w:lineRule="auto"/>
        <w:ind w:left="849" w:right="805"/>
        <w:jc w:val="both"/>
        <w:rPr>
          <w:rFonts w:ascii="Times New Roman" w:hAnsi="Times New Roman" w:cs="Times New Roman"/>
          <w:sz w:val="24"/>
          <w:szCs w:val="24"/>
        </w:rPr>
      </w:pPr>
      <w:r w:rsidRPr="00582B2A">
        <w:rPr>
          <w:rFonts w:ascii="Times New Roman" w:hAnsi="Times New Roman" w:cs="Times New Roman"/>
          <w:sz w:val="24"/>
          <w:szCs w:val="24"/>
        </w:rPr>
        <w:t>KOOP-İŞ</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Sendikası</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bu</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Politika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Belgesi</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aracılığıyla;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mensupları,</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üyeleri</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tüm</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çalışanlar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için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örgütlü oldukları</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işyerlerinde,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sektörlerde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sendika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içerisinde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her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türlü</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şiddet</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tacizden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arındırılmış</w:t>
      </w:r>
      <w:r w:rsidR="002849EB" w:rsidRPr="00582B2A">
        <w:rPr>
          <w:rFonts w:ascii="Times New Roman" w:hAnsi="Times New Roman" w:cs="Times New Roman"/>
          <w:sz w:val="24"/>
          <w:szCs w:val="24"/>
        </w:rPr>
        <w:t>,</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 xml:space="preserve">daha güvenilir, insana yakışır bir çalışma ortamının ve yaşam alanının sağlanmasını amaçlamaktadır. </w:t>
      </w:r>
    </w:p>
    <w:p w:rsidR="002849EB" w:rsidRPr="00582B2A" w:rsidRDefault="00FF6D5F" w:rsidP="00FF6D5F">
      <w:pPr>
        <w:pStyle w:val="GvdeMetni"/>
        <w:spacing w:before="37" w:line="297" w:lineRule="auto"/>
        <w:ind w:left="849" w:right="805"/>
        <w:jc w:val="both"/>
        <w:rPr>
          <w:rFonts w:ascii="Times New Roman" w:hAnsi="Times New Roman" w:cs="Times New Roman"/>
          <w:sz w:val="24"/>
          <w:szCs w:val="24"/>
        </w:rPr>
      </w:pPr>
      <w:r w:rsidRPr="00582B2A">
        <w:rPr>
          <w:rFonts w:ascii="Times New Roman" w:hAnsi="Times New Roman" w:cs="Times New Roman"/>
          <w:sz w:val="24"/>
          <w:szCs w:val="24"/>
        </w:rPr>
        <w:t>Aynı zamanda ev içi şiddetin çalışma yaşamına etkilerinin ortadan kaldırılması ve buna</w:t>
      </w:r>
      <w:r w:rsidRPr="00582B2A">
        <w:rPr>
          <w:rFonts w:ascii="Times New Roman" w:hAnsi="Times New Roman" w:cs="Times New Roman"/>
          <w:spacing w:val="80"/>
          <w:sz w:val="24"/>
          <w:szCs w:val="24"/>
        </w:rPr>
        <w:t xml:space="preserve"> </w:t>
      </w:r>
      <w:r w:rsidRPr="00582B2A">
        <w:rPr>
          <w:rFonts w:ascii="Times New Roman" w:hAnsi="Times New Roman" w:cs="Times New Roman"/>
          <w:sz w:val="24"/>
          <w:szCs w:val="24"/>
        </w:rPr>
        <w:t xml:space="preserve">yönelik önlemler alınması da bu Politika Belgesi’nin amaçları arasındadır. </w:t>
      </w:r>
    </w:p>
    <w:p w:rsidR="00FF6D5F" w:rsidRPr="00582B2A" w:rsidRDefault="00FF6D5F" w:rsidP="00FF6D5F">
      <w:pPr>
        <w:pStyle w:val="GvdeMetni"/>
        <w:spacing w:before="37" w:line="297" w:lineRule="auto"/>
        <w:ind w:left="849" w:right="805"/>
        <w:jc w:val="both"/>
        <w:rPr>
          <w:rFonts w:ascii="Times New Roman" w:hAnsi="Times New Roman" w:cs="Times New Roman"/>
          <w:sz w:val="24"/>
          <w:szCs w:val="24"/>
        </w:rPr>
      </w:pPr>
      <w:r w:rsidRPr="00582B2A">
        <w:rPr>
          <w:rFonts w:ascii="Times New Roman" w:hAnsi="Times New Roman" w:cs="Times New Roman"/>
          <w:sz w:val="24"/>
          <w:szCs w:val="24"/>
        </w:rPr>
        <w:t>Bu kapsamda çalışma yaşamında şiddet ve tacizle mücadele adına toplumsal cinsiyete duyarlı bir bakış açısını benimsemekte, uygulanacak davranış</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kurallarının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politikaların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bir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değerler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güvencesi</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temelinde</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hayata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geçirilmesini</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kabul</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 taahhüt etmektedir.</w:t>
      </w:r>
    </w:p>
    <w:p w:rsidR="004247E8" w:rsidRPr="00582B2A" w:rsidRDefault="004247E8">
      <w:pPr>
        <w:rPr>
          <w:rFonts w:ascii="Times New Roman" w:hAnsi="Times New Roman" w:cs="Times New Roman"/>
          <w:sz w:val="24"/>
          <w:szCs w:val="24"/>
        </w:rPr>
      </w:pPr>
    </w:p>
    <w:p w:rsidR="00FF6D5F" w:rsidRDefault="00582B2A" w:rsidP="00582B2A">
      <w:pPr>
        <w:pStyle w:val="GvdeMetni"/>
        <w:rPr>
          <w:rFonts w:ascii="Verdana" w:hAnsi="Verdana" w:cs="Times New Roman"/>
          <w:b/>
          <w:spacing w:val="-2"/>
          <w:sz w:val="28"/>
          <w:szCs w:val="28"/>
        </w:rPr>
      </w:pPr>
      <w:r>
        <w:rPr>
          <w:rFonts w:ascii="Verdana" w:hAnsi="Verdana" w:cs="Times New Roman"/>
          <w:b/>
          <w:spacing w:val="-2"/>
          <w:sz w:val="28"/>
          <w:szCs w:val="28"/>
        </w:rPr>
        <w:t xml:space="preserve">        </w:t>
      </w:r>
      <w:r w:rsidR="00657FC5" w:rsidRPr="00582B2A">
        <w:rPr>
          <w:rFonts w:ascii="Verdana" w:hAnsi="Verdana" w:cs="Times New Roman"/>
          <w:b/>
          <w:spacing w:val="-2"/>
          <w:sz w:val="28"/>
          <w:szCs w:val="28"/>
        </w:rPr>
        <w:t>TANIM</w:t>
      </w:r>
      <w:r>
        <w:rPr>
          <w:rFonts w:ascii="Verdana" w:hAnsi="Verdana" w:cs="Times New Roman"/>
          <w:b/>
          <w:spacing w:val="-2"/>
          <w:sz w:val="28"/>
          <w:szCs w:val="28"/>
        </w:rPr>
        <w:t>;</w:t>
      </w:r>
    </w:p>
    <w:p w:rsidR="00BF40B8" w:rsidRPr="00582B2A" w:rsidRDefault="00BF40B8" w:rsidP="00582B2A">
      <w:pPr>
        <w:pStyle w:val="GvdeMetni"/>
        <w:rPr>
          <w:rFonts w:ascii="Verdana" w:hAnsi="Verdana" w:cs="Times New Roman"/>
          <w:b/>
          <w:sz w:val="28"/>
          <w:szCs w:val="28"/>
        </w:rPr>
      </w:pPr>
    </w:p>
    <w:p w:rsidR="00FF6D5F" w:rsidRPr="00582B2A" w:rsidRDefault="00FF6D5F" w:rsidP="00FF6D5F">
      <w:pPr>
        <w:pStyle w:val="GvdeMetni"/>
        <w:spacing w:before="38" w:line="297" w:lineRule="auto"/>
        <w:ind w:left="849" w:right="807"/>
        <w:jc w:val="both"/>
        <w:rPr>
          <w:rFonts w:ascii="Times New Roman" w:hAnsi="Times New Roman" w:cs="Times New Roman"/>
          <w:sz w:val="24"/>
          <w:szCs w:val="24"/>
        </w:rPr>
      </w:pPr>
      <w:r w:rsidRPr="00582B2A">
        <w:rPr>
          <w:rFonts w:ascii="Times New Roman" w:hAnsi="Times New Roman" w:cs="Times New Roman"/>
          <w:sz w:val="24"/>
          <w:szCs w:val="24"/>
        </w:rPr>
        <w:t>Şiddet ve taciz</w:t>
      </w:r>
      <w:r w:rsidR="002849EB" w:rsidRPr="00582B2A">
        <w:rPr>
          <w:rFonts w:ascii="Times New Roman" w:hAnsi="Times New Roman" w:cs="Times New Roman"/>
          <w:sz w:val="24"/>
          <w:szCs w:val="24"/>
        </w:rPr>
        <w:t>;</w:t>
      </w:r>
      <w:r w:rsidRPr="00582B2A">
        <w:rPr>
          <w:rFonts w:ascii="Times New Roman" w:hAnsi="Times New Roman" w:cs="Times New Roman"/>
          <w:sz w:val="24"/>
          <w:szCs w:val="24"/>
        </w:rPr>
        <w:t xml:space="preserve"> insan hak ve özgürlüklerini kısıtlamak veya sona erdirmek amacıyla yapılmış olan fiziksel, psikolojik,</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cinsel</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veya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ekonomik</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zararı</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amaçlayan,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bunlarla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sonuçlanan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veya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sonuçlanması</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muhtemel olan,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bir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defaya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özgü</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veya</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tekrarlanan,</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üçüncü</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taraf</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şiddeti</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de</w:t>
      </w:r>
      <w:r w:rsidRPr="00582B2A">
        <w:rPr>
          <w:rFonts w:ascii="Times New Roman" w:hAnsi="Times New Roman" w:cs="Times New Roman"/>
          <w:spacing w:val="40"/>
          <w:sz w:val="24"/>
          <w:szCs w:val="24"/>
        </w:rPr>
        <w:t xml:space="preserve"> </w:t>
      </w:r>
      <w:proofErr w:type="gramStart"/>
      <w:r w:rsidRPr="00582B2A">
        <w:rPr>
          <w:rFonts w:ascii="Times New Roman" w:hAnsi="Times New Roman" w:cs="Times New Roman"/>
          <w:sz w:val="24"/>
          <w:szCs w:val="24"/>
        </w:rPr>
        <w:t>dahil</w:t>
      </w:r>
      <w:proofErr w:type="gramEnd"/>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her</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türlü</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kabul</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edilemez</w:t>
      </w:r>
      <w:r w:rsidRPr="00582B2A">
        <w:rPr>
          <w:rFonts w:ascii="Times New Roman" w:hAnsi="Times New Roman" w:cs="Times New Roman"/>
          <w:spacing w:val="40"/>
          <w:sz w:val="24"/>
          <w:szCs w:val="24"/>
        </w:rPr>
        <w:t xml:space="preserve"> </w:t>
      </w:r>
      <w:r w:rsidRPr="00582B2A">
        <w:rPr>
          <w:rFonts w:ascii="Times New Roman" w:hAnsi="Times New Roman" w:cs="Times New Roman"/>
          <w:sz w:val="24"/>
          <w:szCs w:val="24"/>
        </w:rPr>
        <w:t>tavır, davranış ve tehditleri ifade eder.</w:t>
      </w:r>
    </w:p>
    <w:p w:rsidR="00FF6D5F" w:rsidRPr="00582B2A" w:rsidRDefault="00FF6D5F" w:rsidP="00FF6D5F">
      <w:pPr>
        <w:pStyle w:val="GvdeMetni"/>
        <w:spacing w:before="25"/>
        <w:rPr>
          <w:rFonts w:ascii="Times New Roman" w:hAnsi="Times New Roman" w:cs="Times New Roman"/>
          <w:sz w:val="24"/>
          <w:szCs w:val="24"/>
        </w:rPr>
      </w:pPr>
    </w:p>
    <w:p w:rsidR="00FF6D5F" w:rsidRDefault="00582B2A" w:rsidP="00582B2A">
      <w:pPr>
        <w:pStyle w:val="GvdeMetni"/>
        <w:spacing w:before="1"/>
        <w:rPr>
          <w:rFonts w:ascii="Verdana" w:hAnsi="Verdana" w:cs="Times New Roman"/>
          <w:b/>
          <w:spacing w:val="-2"/>
          <w:sz w:val="28"/>
          <w:szCs w:val="28"/>
        </w:rPr>
      </w:pPr>
      <w:r>
        <w:rPr>
          <w:rFonts w:ascii="Verdana" w:hAnsi="Verdana" w:cs="Times New Roman"/>
          <w:b/>
          <w:spacing w:val="-2"/>
          <w:sz w:val="28"/>
          <w:szCs w:val="28"/>
        </w:rPr>
        <w:t xml:space="preserve">         </w:t>
      </w:r>
      <w:r w:rsidR="00657FC5" w:rsidRPr="00582B2A">
        <w:rPr>
          <w:rFonts w:ascii="Verdana" w:hAnsi="Verdana" w:cs="Times New Roman"/>
          <w:b/>
          <w:spacing w:val="-2"/>
          <w:sz w:val="28"/>
          <w:szCs w:val="28"/>
        </w:rPr>
        <w:t>KAPSAM</w:t>
      </w:r>
      <w:r>
        <w:rPr>
          <w:rFonts w:ascii="Verdana" w:hAnsi="Verdana" w:cs="Times New Roman"/>
          <w:b/>
          <w:spacing w:val="-2"/>
          <w:sz w:val="28"/>
          <w:szCs w:val="28"/>
        </w:rPr>
        <w:t>;</w:t>
      </w:r>
    </w:p>
    <w:p w:rsidR="00BF40B8" w:rsidRPr="00582B2A" w:rsidRDefault="00BF40B8" w:rsidP="00582B2A">
      <w:pPr>
        <w:pStyle w:val="GvdeMetni"/>
        <w:spacing w:before="1"/>
        <w:rPr>
          <w:rFonts w:ascii="Verdana" w:hAnsi="Verdana" w:cs="Times New Roman"/>
          <w:b/>
          <w:sz w:val="28"/>
          <w:szCs w:val="28"/>
        </w:rPr>
      </w:pPr>
    </w:p>
    <w:p w:rsidR="00FF6D5F" w:rsidRPr="00582B2A" w:rsidRDefault="00FF6D5F" w:rsidP="00FF6D5F">
      <w:pPr>
        <w:pStyle w:val="GvdeMetni"/>
        <w:spacing w:before="37" w:line="297" w:lineRule="auto"/>
        <w:ind w:left="849" w:right="805"/>
        <w:jc w:val="both"/>
        <w:rPr>
          <w:rFonts w:ascii="Times New Roman" w:hAnsi="Times New Roman" w:cs="Times New Roman"/>
          <w:w w:val="105"/>
          <w:sz w:val="24"/>
          <w:szCs w:val="24"/>
        </w:rPr>
      </w:pPr>
      <w:proofErr w:type="gramStart"/>
      <w:r w:rsidRPr="00582B2A">
        <w:rPr>
          <w:rFonts w:ascii="Times New Roman" w:hAnsi="Times New Roman" w:cs="Times New Roman"/>
          <w:spacing w:val="-2"/>
          <w:w w:val="105"/>
          <w:sz w:val="24"/>
          <w:szCs w:val="24"/>
        </w:rPr>
        <w:t>Bu</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Politika</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Belgesi, iş</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sözleşmelerinden</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kaynaklanan</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statüleri fark</w:t>
      </w:r>
      <w:r w:rsidRPr="00582B2A">
        <w:rPr>
          <w:rFonts w:ascii="Times New Roman" w:hAnsi="Times New Roman" w:cs="Times New Roman"/>
          <w:spacing w:val="-3"/>
          <w:w w:val="105"/>
          <w:sz w:val="24"/>
          <w:szCs w:val="24"/>
        </w:rPr>
        <w:t xml:space="preserve"> </w:t>
      </w:r>
      <w:r w:rsidRPr="00582B2A">
        <w:rPr>
          <w:rFonts w:ascii="Times New Roman" w:hAnsi="Times New Roman" w:cs="Times New Roman"/>
          <w:spacing w:val="-2"/>
          <w:w w:val="105"/>
          <w:sz w:val="24"/>
          <w:szCs w:val="24"/>
        </w:rPr>
        <w:t xml:space="preserve">etmeksizin; işçiler, yöneticiler, stajyerler, </w:t>
      </w:r>
      <w:r w:rsidRPr="00582B2A">
        <w:rPr>
          <w:rFonts w:ascii="Times New Roman" w:hAnsi="Times New Roman" w:cs="Times New Roman"/>
          <w:w w:val="105"/>
          <w:sz w:val="24"/>
          <w:szCs w:val="24"/>
        </w:rPr>
        <w:t>çıraklar, kamu çalışanları, iş arayanlar, iş sözleşmesi feshedilenler vb. tüm çalışanların dinlenme yerleri, yemekhane, geziler, konferanslar, işe gidiş gelişler, sosyal platformdaki çevrimiçi alanlar ve sosyal etkinlikler gibi özel veya kamusal</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alan</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gözetmeksizin</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işyeri</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ve</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işle</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ilgili</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tüm</w:t>
      </w:r>
      <w:r w:rsidRPr="00582B2A">
        <w:rPr>
          <w:rFonts w:ascii="Times New Roman" w:hAnsi="Times New Roman" w:cs="Times New Roman"/>
          <w:spacing w:val="22"/>
          <w:w w:val="105"/>
          <w:sz w:val="24"/>
          <w:szCs w:val="24"/>
        </w:rPr>
        <w:t xml:space="preserve"> </w:t>
      </w:r>
      <w:r w:rsidRPr="00582B2A">
        <w:rPr>
          <w:rFonts w:ascii="Times New Roman" w:hAnsi="Times New Roman" w:cs="Times New Roman"/>
          <w:w w:val="105"/>
          <w:sz w:val="24"/>
          <w:szCs w:val="24"/>
        </w:rPr>
        <w:t>alanlarda</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maruz</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kaldıkları</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şiddet</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ve</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taciz</w:t>
      </w:r>
      <w:r w:rsidRPr="00582B2A">
        <w:rPr>
          <w:rFonts w:ascii="Times New Roman" w:hAnsi="Times New Roman" w:cs="Times New Roman"/>
          <w:spacing w:val="23"/>
          <w:w w:val="105"/>
          <w:sz w:val="24"/>
          <w:szCs w:val="24"/>
        </w:rPr>
        <w:t xml:space="preserve"> </w:t>
      </w:r>
      <w:r w:rsidRPr="00582B2A">
        <w:rPr>
          <w:rFonts w:ascii="Times New Roman" w:hAnsi="Times New Roman" w:cs="Times New Roman"/>
          <w:w w:val="105"/>
          <w:sz w:val="24"/>
          <w:szCs w:val="24"/>
        </w:rPr>
        <w:t>olaylarını kapsar</w:t>
      </w:r>
      <w:proofErr w:type="gramEnd"/>
    </w:p>
    <w:p w:rsidR="00FF6D5F" w:rsidRPr="00582B2A" w:rsidRDefault="00FF6D5F" w:rsidP="003F5E68">
      <w:pPr>
        <w:pStyle w:val="AralkYok"/>
        <w:rPr>
          <w:rFonts w:ascii="Times New Roman" w:hAnsi="Times New Roman" w:cs="Times New Roman"/>
          <w:w w:val="105"/>
          <w:sz w:val="24"/>
          <w:szCs w:val="24"/>
        </w:rPr>
      </w:pPr>
    </w:p>
    <w:p w:rsidR="00E663A7" w:rsidRPr="00582B2A" w:rsidRDefault="00E663A7" w:rsidP="00FF6D5F">
      <w:pPr>
        <w:pStyle w:val="GvdeMetni"/>
        <w:spacing w:before="84" w:line="283" w:lineRule="auto"/>
        <w:ind w:left="493" w:hanging="135"/>
        <w:rPr>
          <w:rFonts w:ascii="Times New Roman" w:hAnsi="Times New Roman" w:cs="Times New Roman"/>
          <w:w w:val="90"/>
          <w:sz w:val="24"/>
          <w:szCs w:val="24"/>
        </w:rPr>
      </w:pPr>
    </w:p>
    <w:p w:rsidR="00C039FA" w:rsidRDefault="00C039FA" w:rsidP="00FF6D5F">
      <w:pPr>
        <w:pStyle w:val="GvdeMetni"/>
        <w:spacing w:before="84" w:line="283" w:lineRule="auto"/>
        <w:ind w:left="493" w:hanging="135"/>
        <w:rPr>
          <w:rFonts w:ascii="Verdana" w:hAnsi="Verdana" w:cs="Times New Roman"/>
          <w:b/>
          <w:w w:val="90"/>
          <w:sz w:val="28"/>
          <w:szCs w:val="28"/>
        </w:rPr>
      </w:pPr>
    </w:p>
    <w:p w:rsidR="00C039FA" w:rsidRDefault="00C039FA" w:rsidP="00FF6D5F">
      <w:pPr>
        <w:pStyle w:val="GvdeMetni"/>
        <w:spacing w:before="84" w:line="283" w:lineRule="auto"/>
        <w:ind w:left="493" w:hanging="135"/>
        <w:rPr>
          <w:rFonts w:ascii="Verdana" w:hAnsi="Verdana" w:cs="Times New Roman"/>
          <w:b/>
          <w:w w:val="90"/>
          <w:sz w:val="28"/>
          <w:szCs w:val="28"/>
        </w:rPr>
      </w:pPr>
    </w:p>
    <w:p w:rsidR="00C039FA" w:rsidRDefault="00C039FA" w:rsidP="00FF6D5F">
      <w:pPr>
        <w:pStyle w:val="GvdeMetni"/>
        <w:spacing w:before="84" w:line="283" w:lineRule="auto"/>
        <w:ind w:left="493" w:hanging="135"/>
        <w:rPr>
          <w:rFonts w:ascii="Verdana" w:hAnsi="Verdana" w:cs="Times New Roman"/>
          <w:b/>
          <w:w w:val="90"/>
          <w:sz w:val="28"/>
          <w:szCs w:val="28"/>
        </w:rPr>
      </w:pPr>
    </w:p>
    <w:p w:rsidR="00C039FA" w:rsidRDefault="00C039FA" w:rsidP="00FF6D5F">
      <w:pPr>
        <w:pStyle w:val="GvdeMetni"/>
        <w:spacing w:before="84" w:line="283" w:lineRule="auto"/>
        <w:ind w:left="493" w:hanging="135"/>
        <w:rPr>
          <w:rFonts w:ascii="Verdana" w:hAnsi="Verdana" w:cs="Times New Roman"/>
          <w:b/>
          <w:w w:val="90"/>
          <w:sz w:val="28"/>
          <w:szCs w:val="28"/>
        </w:rPr>
      </w:pPr>
    </w:p>
    <w:p w:rsidR="00C039FA" w:rsidRDefault="00C039FA" w:rsidP="00FF6D5F">
      <w:pPr>
        <w:pStyle w:val="GvdeMetni"/>
        <w:spacing w:before="84" w:line="283" w:lineRule="auto"/>
        <w:ind w:left="493" w:hanging="135"/>
        <w:rPr>
          <w:rFonts w:ascii="Verdana" w:hAnsi="Verdana" w:cs="Times New Roman"/>
          <w:b/>
          <w:w w:val="90"/>
          <w:sz w:val="28"/>
          <w:szCs w:val="28"/>
        </w:rPr>
      </w:pPr>
    </w:p>
    <w:p w:rsidR="00FF6D5F" w:rsidRPr="00582B2A" w:rsidRDefault="00FF6D5F" w:rsidP="00FF6D5F">
      <w:pPr>
        <w:pStyle w:val="GvdeMetni"/>
        <w:spacing w:before="84" w:line="283" w:lineRule="auto"/>
        <w:ind w:left="493" w:hanging="135"/>
        <w:rPr>
          <w:rFonts w:ascii="Verdana" w:hAnsi="Verdana" w:cs="Times New Roman"/>
          <w:b/>
          <w:spacing w:val="40"/>
          <w:sz w:val="28"/>
          <w:szCs w:val="28"/>
        </w:rPr>
      </w:pPr>
      <w:r w:rsidRPr="00582B2A">
        <w:rPr>
          <w:rFonts w:ascii="Verdana" w:hAnsi="Verdana" w:cs="Times New Roman"/>
          <w:b/>
          <w:w w:val="90"/>
          <w:sz w:val="28"/>
          <w:szCs w:val="28"/>
        </w:rPr>
        <w:lastRenderedPageBreak/>
        <w:t>KOOP-İŞ Sendikası Bu Politika Belgesi aracılığıyla;</w:t>
      </w:r>
      <w:r w:rsidRPr="00582B2A">
        <w:rPr>
          <w:rFonts w:ascii="Verdana" w:hAnsi="Verdana" w:cs="Times New Roman"/>
          <w:b/>
          <w:spacing w:val="40"/>
          <w:sz w:val="28"/>
          <w:szCs w:val="28"/>
        </w:rPr>
        <w:t xml:space="preserve"> </w:t>
      </w:r>
    </w:p>
    <w:p w:rsidR="003F5E68" w:rsidRPr="00582B2A" w:rsidRDefault="003F5E68" w:rsidP="00FF6D5F">
      <w:pPr>
        <w:pStyle w:val="GvdeMetni"/>
        <w:spacing w:before="84" w:line="283" w:lineRule="auto"/>
        <w:ind w:left="493" w:hanging="135"/>
        <w:rPr>
          <w:rFonts w:ascii="Times New Roman" w:hAnsi="Times New Roman" w:cs="Times New Roman"/>
          <w:spacing w:val="40"/>
          <w:sz w:val="24"/>
          <w:szCs w:val="24"/>
        </w:rPr>
      </w:pPr>
    </w:p>
    <w:p w:rsidR="00FF6D5F" w:rsidRPr="00582B2A" w:rsidRDefault="003F5E68" w:rsidP="003F5E68">
      <w:pPr>
        <w:pStyle w:val="GvdeMetni"/>
        <w:numPr>
          <w:ilvl w:val="0"/>
          <w:numId w:val="5"/>
        </w:numPr>
        <w:tabs>
          <w:tab w:val="clear" w:pos="1188"/>
          <w:tab w:val="num" w:pos="851"/>
        </w:tabs>
        <w:spacing w:before="84" w:line="283" w:lineRule="auto"/>
        <w:rPr>
          <w:rFonts w:ascii="Times New Roman" w:hAnsi="Times New Roman" w:cs="Times New Roman"/>
          <w:spacing w:val="-2"/>
          <w:w w:val="105"/>
          <w:sz w:val="24"/>
          <w:szCs w:val="24"/>
        </w:rPr>
      </w:pPr>
      <w:r w:rsidRPr="00582B2A">
        <w:rPr>
          <w:rFonts w:ascii="Times New Roman" w:hAnsi="Times New Roman" w:cs="Times New Roman"/>
          <w:sz w:val="24"/>
          <w:szCs w:val="24"/>
        </w:rPr>
        <w:t>Ç</w:t>
      </w:r>
      <w:r w:rsidR="00FF6D5F" w:rsidRPr="00582B2A">
        <w:rPr>
          <w:rFonts w:ascii="Times New Roman" w:hAnsi="Times New Roman" w:cs="Times New Roman"/>
          <w:sz w:val="24"/>
          <w:szCs w:val="24"/>
        </w:rPr>
        <w:t>alışma</w:t>
      </w:r>
      <w:r w:rsidR="00FF6D5F" w:rsidRPr="00582B2A">
        <w:rPr>
          <w:rFonts w:ascii="Times New Roman" w:hAnsi="Times New Roman" w:cs="Times New Roman"/>
          <w:spacing w:val="40"/>
          <w:sz w:val="24"/>
          <w:szCs w:val="24"/>
        </w:rPr>
        <w:t xml:space="preserve"> </w:t>
      </w:r>
      <w:r w:rsidR="00FF6D5F" w:rsidRPr="00582B2A">
        <w:rPr>
          <w:rFonts w:ascii="Times New Roman" w:hAnsi="Times New Roman" w:cs="Times New Roman"/>
          <w:sz w:val="24"/>
          <w:szCs w:val="24"/>
        </w:rPr>
        <w:t>yaşamında</w:t>
      </w:r>
      <w:r w:rsidR="00FF6D5F" w:rsidRPr="00582B2A">
        <w:rPr>
          <w:rFonts w:ascii="Times New Roman" w:hAnsi="Times New Roman" w:cs="Times New Roman"/>
          <w:spacing w:val="40"/>
          <w:sz w:val="24"/>
          <w:szCs w:val="24"/>
        </w:rPr>
        <w:t xml:space="preserve"> </w:t>
      </w:r>
      <w:r w:rsidR="00FF6D5F" w:rsidRPr="00582B2A">
        <w:rPr>
          <w:rFonts w:ascii="Times New Roman" w:hAnsi="Times New Roman" w:cs="Times New Roman"/>
          <w:sz w:val="24"/>
          <w:szCs w:val="24"/>
        </w:rPr>
        <w:t>şiddet</w:t>
      </w:r>
      <w:r w:rsidR="00FF6D5F" w:rsidRPr="00582B2A">
        <w:rPr>
          <w:rFonts w:ascii="Times New Roman" w:hAnsi="Times New Roman" w:cs="Times New Roman"/>
          <w:spacing w:val="40"/>
          <w:sz w:val="24"/>
          <w:szCs w:val="24"/>
        </w:rPr>
        <w:t xml:space="preserve"> </w:t>
      </w:r>
      <w:r w:rsidR="00FF6D5F" w:rsidRPr="00582B2A">
        <w:rPr>
          <w:rFonts w:ascii="Times New Roman" w:hAnsi="Times New Roman" w:cs="Times New Roman"/>
          <w:sz w:val="24"/>
          <w:szCs w:val="24"/>
        </w:rPr>
        <w:t>ve</w:t>
      </w:r>
      <w:r w:rsidR="00FF6D5F" w:rsidRPr="00582B2A">
        <w:rPr>
          <w:rFonts w:ascii="Times New Roman" w:hAnsi="Times New Roman" w:cs="Times New Roman"/>
          <w:spacing w:val="40"/>
          <w:sz w:val="24"/>
          <w:szCs w:val="24"/>
        </w:rPr>
        <w:t xml:space="preserve"> </w:t>
      </w:r>
      <w:r w:rsidR="00FF6D5F" w:rsidRPr="00582B2A">
        <w:rPr>
          <w:rFonts w:ascii="Times New Roman" w:hAnsi="Times New Roman" w:cs="Times New Roman"/>
          <w:sz w:val="24"/>
          <w:szCs w:val="24"/>
        </w:rPr>
        <w:t>tacizin</w:t>
      </w:r>
      <w:r w:rsidR="00FF6D5F" w:rsidRPr="00582B2A">
        <w:rPr>
          <w:rFonts w:ascii="Times New Roman" w:hAnsi="Times New Roman" w:cs="Times New Roman"/>
          <w:spacing w:val="40"/>
          <w:sz w:val="24"/>
          <w:szCs w:val="24"/>
        </w:rPr>
        <w:t xml:space="preserve"> </w:t>
      </w:r>
      <w:r w:rsidR="00FF6D5F" w:rsidRPr="00582B2A">
        <w:rPr>
          <w:rFonts w:ascii="Times New Roman" w:hAnsi="Times New Roman" w:cs="Times New Roman"/>
          <w:sz w:val="24"/>
          <w:szCs w:val="24"/>
        </w:rPr>
        <w:t>önlenmesini</w:t>
      </w:r>
      <w:r w:rsidR="002849EB" w:rsidRPr="00582B2A">
        <w:rPr>
          <w:rFonts w:ascii="Times New Roman" w:hAnsi="Times New Roman" w:cs="Times New Roman"/>
          <w:sz w:val="24"/>
          <w:szCs w:val="24"/>
        </w:rPr>
        <w:t>;</w:t>
      </w:r>
      <w:r w:rsidR="00FF6D5F" w:rsidRPr="00582B2A">
        <w:rPr>
          <w:rFonts w:ascii="Times New Roman" w:hAnsi="Times New Roman" w:cs="Times New Roman"/>
          <w:sz w:val="24"/>
          <w:szCs w:val="24"/>
        </w:rPr>
        <w:t xml:space="preserve"> bünyesinde</w:t>
      </w:r>
      <w:r w:rsidR="00FF6D5F" w:rsidRPr="00582B2A">
        <w:rPr>
          <w:rFonts w:ascii="Times New Roman" w:hAnsi="Times New Roman" w:cs="Times New Roman"/>
          <w:spacing w:val="80"/>
          <w:w w:val="150"/>
          <w:sz w:val="24"/>
          <w:szCs w:val="24"/>
        </w:rPr>
        <w:t xml:space="preserve"> </w:t>
      </w:r>
      <w:r w:rsidR="00FF6D5F" w:rsidRPr="00582B2A">
        <w:rPr>
          <w:rFonts w:ascii="Times New Roman" w:hAnsi="Times New Roman" w:cs="Times New Roman"/>
          <w:sz w:val="24"/>
          <w:szCs w:val="24"/>
        </w:rPr>
        <w:t>çalışanlara</w:t>
      </w:r>
      <w:r w:rsidR="00FF6D5F" w:rsidRPr="00582B2A">
        <w:rPr>
          <w:rFonts w:ascii="Times New Roman" w:hAnsi="Times New Roman" w:cs="Times New Roman"/>
          <w:spacing w:val="80"/>
          <w:w w:val="150"/>
          <w:sz w:val="24"/>
          <w:szCs w:val="24"/>
        </w:rPr>
        <w:t xml:space="preserve"> </w:t>
      </w:r>
      <w:r w:rsidR="00FF6D5F" w:rsidRPr="00582B2A">
        <w:rPr>
          <w:rFonts w:ascii="Times New Roman" w:hAnsi="Times New Roman" w:cs="Times New Roman"/>
          <w:sz w:val="24"/>
          <w:szCs w:val="24"/>
        </w:rPr>
        <w:t>ve</w:t>
      </w:r>
      <w:r w:rsidR="00FF6D5F" w:rsidRPr="00582B2A">
        <w:rPr>
          <w:rFonts w:ascii="Times New Roman" w:hAnsi="Times New Roman" w:cs="Times New Roman"/>
          <w:spacing w:val="80"/>
          <w:w w:val="150"/>
          <w:sz w:val="24"/>
          <w:szCs w:val="24"/>
        </w:rPr>
        <w:t xml:space="preserve"> </w:t>
      </w:r>
      <w:r w:rsidR="00FF6D5F" w:rsidRPr="00582B2A">
        <w:rPr>
          <w:rFonts w:ascii="Times New Roman" w:hAnsi="Times New Roman" w:cs="Times New Roman"/>
          <w:sz w:val="24"/>
          <w:szCs w:val="24"/>
        </w:rPr>
        <w:t>örgütlü olduğu işyerlerindeki</w:t>
      </w:r>
      <w:r w:rsidRPr="00582B2A">
        <w:rPr>
          <w:rFonts w:ascii="Times New Roman" w:hAnsi="Times New Roman" w:cs="Times New Roman"/>
          <w:sz w:val="24"/>
          <w:szCs w:val="24"/>
        </w:rPr>
        <w:t xml:space="preserve"> </w:t>
      </w:r>
      <w:r w:rsidR="00FF6D5F" w:rsidRPr="00582B2A">
        <w:rPr>
          <w:rFonts w:ascii="Times New Roman" w:hAnsi="Times New Roman" w:cs="Times New Roman"/>
          <w:sz w:val="24"/>
          <w:szCs w:val="24"/>
        </w:rPr>
        <w:t xml:space="preserve">üyelerine </w:t>
      </w:r>
      <w:r w:rsidR="00FF6D5F" w:rsidRPr="00582B2A">
        <w:rPr>
          <w:rFonts w:ascii="Times New Roman" w:hAnsi="Times New Roman" w:cs="Times New Roman"/>
          <w:w w:val="105"/>
          <w:sz w:val="24"/>
          <w:szCs w:val="24"/>
        </w:rPr>
        <w:t>yönelik</w:t>
      </w:r>
      <w:r w:rsidR="00FF6D5F" w:rsidRPr="00582B2A">
        <w:rPr>
          <w:rFonts w:ascii="Times New Roman" w:hAnsi="Times New Roman" w:cs="Times New Roman"/>
          <w:spacing w:val="-14"/>
          <w:w w:val="105"/>
          <w:sz w:val="24"/>
          <w:szCs w:val="24"/>
        </w:rPr>
        <w:t xml:space="preserve"> </w:t>
      </w:r>
      <w:r w:rsidR="00FF6D5F" w:rsidRPr="00582B2A">
        <w:rPr>
          <w:rFonts w:ascii="Times New Roman" w:hAnsi="Times New Roman" w:cs="Times New Roman"/>
          <w:w w:val="105"/>
          <w:sz w:val="24"/>
          <w:szCs w:val="24"/>
        </w:rPr>
        <w:t>bir</w:t>
      </w:r>
      <w:r w:rsidR="00FF6D5F" w:rsidRPr="00582B2A">
        <w:rPr>
          <w:rFonts w:ascii="Times New Roman" w:hAnsi="Times New Roman" w:cs="Times New Roman"/>
          <w:spacing w:val="-14"/>
          <w:w w:val="105"/>
          <w:sz w:val="24"/>
          <w:szCs w:val="24"/>
        </w:rPr>
        <w:t xml:space="preserve"> </w:t>
      </w:r>
      <w:r w:rsidR="00FF6D5F" w:rsidRPr="00582B2A">
        <w:rPr>
          <w:rFonts w:ascii="Times New Roman" w:hAnsi="Times New Roman" w:cs="Times New Roman"/>
          <w:w w:val="105"/>
          <w:sz w:val="24"/>
          <w:szCs w:val="24"/>
        </w:rPr>
        <w:t>yükümlülük</w:t>
      </w:r>
      <w:r w:rsidR="00FF6D5F" w:rsidRPr="00582B2A">
        <w:rPr>
          <w:rFonts w:ascii="Times New Roman" w:hAnsi="Times New Roman" w:cs="Times New Roman"/>
          <w:sz w:val="24"/>
          <w:szCs w:val="24"/>
        </w:rPr>
        <w:t xml:space="preserve"> </w:t>
      </w:r>
      <w:r w:rsidR="00FF6D5F" w:rsidRPr="00582B2A">
        <w:rPr>
          <w:rFonts w:ascii="Times New Roman" w:hAnsi="Times New Roman" w:cs="Times New Roman"/>
          <w:w w:val="105"/>
          <w:sz w:val="24"/>
          <w:szCs w:val="24"/>
        </w:rPr>
        <w:t>olarak</w:t>
      </w:r>
      <w:r w:rsidR="00FF6D5F" w:rsidRPr="00582B2A">
        <w:rPr>
          <w:rFonts w:ascii="Times New Roman" w:hAnsi="Times New Roman" w:cs="Times New Roman"/>
          <w:spacing w:val="-14"/>
          <w:w w:val="105"/>
          <w:sz w:val="24"/>
          <w:szCs w:val="24"/>
        </w:rPr>
        <w:t xml:space="preserve"> </w:t>
      </w:r>
      <w:r w:rsidR="00FF6D5F" w:rsidRPr="00582B2A">
        <w:rPr>
          <w:rFonts w:ascii="Times New Roman" w:hAnsi="Times New Roman" w:cs="Times New Roman"/>
          <w:w w:val="105"/>
          <w:sz w:val="24"/>
          <w:szCs w:val="24"/>
        </w:rPr>
        <w:t>kabul</w:t>
      </w:r>
      <w:r w:rsidR="00FF6D5F" w:rsidRPr="00582B2A">
        <w:rPr>
          <w:rFonts w:ascii="Times New Roman" w:hAnsi="Times New Roman" w:cs="Times New Roman"/>
          <w:spacing w:val="-13"/>
          <w:w w:val="105"/>
          <w:sz w:val="24"/>
          <w:szCs w:val="24"/>
        </w:rPr>
        <w:t xml:space="preserve"> </w:t>
      </w:r>
      <w:r w:rsidR="00FF6D5F" w:rsidRPr="00582B2A">
        <w:rPr>
          <w:rFonts w:ascii="Times New Roman" w:hAnsi="Times New Roman" w:cs="Times New Roman"/>
          <w:spacing w:val="-2"/>
          <w:w w:val="105"/>
          <w:sz w:val="24"/>
          <w:szCs w:val="24"/>
        </w:rPr>
        <w:t>etmeyi,</w:t>
      </w:r>
    </w:p>
    <w:p w:rsidR="003F5E68" w:rsidRPr="00582B2A" w:rsidRDefault="003F5E68" w:rsidP="00FF6D5F">
      <w:pPr>
        <w:pStyle w:val="GvdeMetni"/>
        <w:spacing w:before="84" w:line="283" w:lineRule="auto"/>
        <w:ind w:left="493" w:hanging="135"/>
        <w:rPr>
          <w:rFonts w:ascii="Times New Roman" w:hAnsi="Times New Roman" w:cs="Times New Roman"/>
          <w:spacing w:val="-2"/>
          <w:w w:val="105"/>
          <w:sz w:val="24"/>
          <w:szCs w:val="24"/>
        </w:rPr>
      </w:pPr>
    </w:p>
    <w:p w:rsidR="003F5E68" w:rsidRPr="00582B2A" w:rsidRDefault="003F5E68" w:rsidP="003F5E68">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Şiddet ve tacizle mücadeleye ilişkin düzenlemeleri toplu iş sözleşmesi kapsamında bir müzakere konusu haline getirmeyi,</w:t>
      </w:r>
    </w:p>
    <w:p w:rsidR="003F5E68" w:rsidRPr="00582B2A" w:rsidRDefault="003F5E68" w:rsidP="003F5E68">
      <w:pPr>
        <w:pStyle w:val="GvdeMetni"/>
        <w:spacing w:before="1" w:line="297" w:lineRule="auto"/>
        <w:jc w:val="both"/>
        <w:rPr>
          <w:rFonts w:ascii="Times New Roman" w:hAnsi="Times New Roman" w:cs="Times New Roman"/>
          <w:sz w:val="24"/>
          <w:szCs w:val="24"/>
        </w:rPr>
      </w:pPr>
    </w:p>
    <w:p w:rsidR="00FF6D5F" w:rsidRPr="00582B2A" w:rsidRDefault="00FF6D5F" w:rsidP="003F5E68">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 xml:space="preserve">Her türlü şiddet ve taciz karşısında sıfır </w:t>
      </w:r>
      <w:r w:rsidR="00BE7B31" w:rsidRPr="00582B2A">
        <w:rPr>
          <w:rFonts w:ascii="Times New Roman" w:hAnsi="Times New Roman" w:cs="Times New Roman"/>
          <w:w w:val="105"/>
          <w:sz w:val="24"/>
          <w:szCs w:val="24"/>
        </w:rPr>
        <w:t>tolerans tutumunu teşvik ederek;</w:t>
      </w:r>
      <w:r w:rsidRPr="00582B2A">
        <w:rPr>
          <w:rFonts w:ascii="Times New Roman" w:hAnsi="Times New Roman" w:cs="Times New Roman"/>
          <w:w w:val="105"/>
          <w:sz w:val="24"/>
          <w:szCs w:val="24"/>
        </w:rPr>
        <w:t xml:space="preserve"> üçüncü taraf şid</w:t>
      </w:r>
      <w:r w:rsidR="00BE7B31" w:rsidRPr="00582B2A">
        <w:rPr>
          <w:rFonts w:ascii="Times New Roman" w:hAnsi="Times New Roman" w:cs="Times New Roman"/>
          <w:w w:val="105"/>
          <w:sz w:val="24"/>
          <w:szCs w:val="24"/>
        </w:rPr>
        <w:t xml:space="preserve">det ve tacizi </w:t>
      </w:r>
      <w:proofErr w:type="gramStart"/>
      <w:r w:rsidR="00BE7B31" w:rsidRPr="00582B2A">
        <w:rPr>
          <w:rFonts w:ascii="Times New Roman" w:hAnsi="Times New Roman" w:cs="Times New Roman"/>
          <w:w w:val="105"/>
          <w:sz w:val="24"/>
          <w:szCs w:val="24"/>
        </w:rPr>
        <w:t>dahil</w:t>
      </w:r>
      <w:proofErr w:type="gramEnd"/>
      <w:r w:rsidR="00BE7B31" w:rsidRPr="00582B2A">
        <w:rPr>
          <w:rFonts w:ascii="Times New Roman" w:hAnsi="Times New Roman" w:cs="Times New Roman"/>
          <w:w w:val="105"/>
          <w:sz w:val="24"/>
          <w:szCs w:val="24"/>
        </w:rPr>
        <w:t xml:space="preserve"> olmak üzere</w:t>
      </w:r>
      <w:r w:rsidRPr="00582B2A">
        <w:rPr>
          <w:rFonts w:ascii="Times New Roman" w:hAnsi="Times New Roman" w:cs="Times New Roman"/>
          <w:w w:val="105"/>
          <w:sz w:val="24"/>
          <w:szCs w:val="24"/>
        </w:rPr>
        <w:t xml:space="preserve"> şiddet ve tacizden tamamen arındırılmış, güvenli bir çalışma ortamının tüm çalışanların temel bir insan hakkı olduğunu </w:t>
      </w:r>
      <w:r w:rsidRPr="00582B2A">
        <w:rPr>
          <w:rFonts w:ascii="Times New Roman" w:hAnsi="Times New Roman" w:cs="Times New Roman"/>
          <w:spacing w:val="-2"/>
          <w:w w:val="105"/>
          <w:sz w:val="24"/>
          <w:szCs w:val="24"/>
        </w:rPr>
        <w:t>benimsemeyi,</w:t>
      </w:r>
    </w:p>
    <w:p w:rsidR="003F5E68" w:rsidRPr="00582B2A" w:rsidRDefault="003F5E68" w:rsidP="003F5E68">
      <w:pPr>
        <w:pStyle w:val="ListeParagraf"/>
        <w:rPr>
          <w:rFonts w:ascii="Times New Roman" w:hAnsi="Times New Roman" w:cs="Times New Roman"/>
          <w:sz w:val="24"/>
          <w:szCs w:val="24"/>
        </w:rPr>
      </w:pPr>
    </w:p>
    <w:p w:rsidR="003F5E68" w:rsidRPr="00582B2A" w:rsidRDefault="00FF6D5F" w:rsidP="003F5E68">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Ulusal ve uluslararası düzeyde şiddet ve t</w:t>
      </w:r>
      <w:r w:rsidR="003F5E68" w:rsidRPr="00582B2A">
        <w:rPr>
          <w:rFonts w:ascii="Times New Roman" w:hAnsi="Times New Roman" w:cs="Times New Roman"/>
          <w:w w:val="105"/>
          <w:sz w:val="24"/>
          <w:szCs w:val="24"/>
        </w:rPr>
        <w:t>aciz karşısında yasal mevzuatın geliştirilmesi için faaliyetler</w:t>
      </w:r>
      <w:r w:rsidRPr="00582B2A">
        <w:rPr>
          <w:rFonts w:ascii="Times New Roman" w:hAnsi="Times New Roman" w:cs="Times New Roman"/>
          <w:w w:val="105"/>
          <w:sz w:val="24"/>
          <w:szCs w:val="24"/>
        </w:rPr>
        <w:t xml:space="preserve"> yürütmeyi,</w:t>
      </w:r>
    </w:p>
    <w:p w:rsidR="003F5E68" w:rsidRPr="00582B2A" w:rsidRDefault="003F5E68" w:rsidP="003F5E68">
      <w:pPr>
        <w:pStyle w:val="ListeParagraf"/>
        <w:rPr>
          <w:rFonts w:ascii="Times New Roman" w:hAnsi="Times New Roman" w:cs="Times New Roman"/>
          <w:sz w:val="24"/>
          <w:szCs w:val="24"/>
        </w:rPr>
      </w:pPr>
    </w:p>
    <w:p w:rsidR="00FF6D5F" w:rsidRPr="00582B2A" w:rsidRDefault="00FF6D5F" w:rsidP="003F5E68">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Şiddet ve tacizi bir ayrımcılık sorunu olarak ele almayı</w:t>
      </w:r>
      <w:r w:rsidRPr="00582B2A">
        <w:rPr>
          <w:rFonts w:ascii="Times New Roman" w:hAnsi="Times New Roman" w:cs="Times New Roman"/>
          <w:spacing w:val="-11"/>
          <w:w w:val="105"/>
          <w:sz w:val="24"/>
          <w:szCs w:val="24"/>
        </w:rPr>
        <w:t xml:space="preserve"> </w:t>
      </w:r>
      <w:r w:rsidRPr="00582B2A">
        <w:rPr>
          <w:rFonts w:ascii="Times New Roman" w:hAnsi="Times New Roman" w:cs="Times New Roman"/>
          <w:w w:val="105"/>
          <w:sz w:val="24"/>
          <w:szCs w:val="24"/>
        </w:rPr>
        <w:t>ve</w:t>
      </w:r>
      <w:r w:rsidRPr="00582B2A">
        <w:rPr>
          <w:rFonts w:ascii="Times New Roman" w:hAnsi="Times New Roman" w:cs="Times New Roman"/>
          <w:spacing w:val="-11"/>
          <w:w w:val="105"/>
          <w:sz w:val="24"/>
          <w:szCs w:val="24"/>
        </w:rPr>
        <w:t xml:space="preserve"> </w:t>
      </w:r>
      <w:r w:rsidRPr="00582B2A">
        <w:rPr>
          <w:rFonts w:ascii="Times New Roman" w:hAnsi="Times New Roman" w:cs="Times New Roman"/>
          <w:w w:val="105"/>
          <w:sz w:val="24"/>
          <w:szCs w:val="24"/>
        </w:rPr>
        <w:t>Sendika</w:t>
      </w:r>
      <w:r w:rsidRPr="00582B2A">
        <w:rPr>
          <w:rFonts w:ascii="Times New Roman" w:hAnsi="Times New Roman" w:cs="Times New Roman"/>
          <w:spacing w:val="-11"/>
          <w:w w:val="105"/>
          <w:sz w:val="24"/>
          <w:szCs w:val="24"/>
        </w:rPr>
        <w:t xml:space="preserve"> </w:t>
      </w:r>
      <w:r w:rsidRPr="00582B2A">
        <w:rPr>
          <w:rFonts w:ascii="Times New Roman" w:hAnsi="Times New Roman" w:cs="Times New Roman"/>
          <w:w w:val="105"/>
          <w:sz w:val="24"/>
          <w:szCs w:val="24"/>
        </w:rPr>
        <w:t>içi</w:t>
      </w:r>
      <w:r w:rsidRPr="00582B2A">
        <w:rPr>
          <w:rFonts w:ascii="Times New Roman" w:hAnsi="Times New Roman" w:cs="Times New Roman"/>
          <w:spacing w:val="-11"/>
          <w:w w:val="105"/>
          <w:sz w:val="24"/>
          <w:szCs w:val="24"/>
        </w:rPr>
        <w:t xml:space="preserve"> </w:t>
      </w:r>
      <w:r w:rsidRPr="00582B2A">
        <w:rPr>
          <w:rFonts w:ascii="Times New Roman" w:hAnsi="Times New Roman" w:cs="Times New Roman"/>
          <w:w w:val="105"/>
          <w:sz w:val="24"/>
          <w:szCs w:val="24"/>
        </w:rPr>
        <w:t>temsil</w:t>
      </w:r>
      <w:r w:rsidRPr="00582B2A">
        <w:rPr>
          <w:rFonts w:ascii="Times New Roman" w:hAnsi="Times New Roman" w:cs="Times New Roman"/>
          <w:spacing w:val="-11"/>
          <w:w w:val="105"/>
          <w:sz w:val="24"/>
          <w:szCs w:val="24"/>
        </w:rPr>
        <w:t xml:space="preserve"> </w:t>
      </w:r>
      <w:r w:rsidRPr="00582B2A">
        <w:rPr>
          <w:rFonts w:ascii="Times New Roman" w:hAnsi="Times New Roman" w:cs="Times New Roman"/>
          <w:w w:val="105"/>
          <w:sz w:val="24"/>
          <w:szCs w:val="24"/>
        </w:rPr>
        <w:t>kademelerinde</w:t>
      </w:r>
      <w:r w:rsidRPr="00582B2A">
        <w:rPr>
          <w:rFonts w:ascii="Times New Roman" w:hAnsi="Times New Roman" w:cs="Times New Roman"/>
          <w:spacing w:val="-11"/>
          <w:w w:val="105"/>
          <w:sz w:val="24"/>
          <w:szCs w:val="24"/>
        </w:rPr>
        <w:t xml:space="preserve"> </w:t>
      </w:r>
      <w:r w:rsidR="003F5E68" w:rsidRPr="00582B2A">
        <w:rPr>
          <w:rFonts w:ascii="Times New Roman" w:hAnsi="Times New Roman" w:cs="Times New Roman"/>
          <w:w w:val="105"/>
          <w:sz w:val="24"/>
          <w:szCs w:val="24"/>
        </w:rPr>
        <w:t>kadın-erkek</w:t>
      </w:r>
      <w:r w:rsidRPr="00582B2A">
        <w:rPr>
          <w:rFonts w:ascii="Times New Roman" w:hAnsi="Times New Roman" w:cs="Times New Roman"/>
          <w:w w:val="105"/>
          <w:sz w:val="24"/>
          <w:szCs w:val="24"/>
        </w:rPr>
        <w:t xml:space="preserve"> eşitliğini gözetmeyi,</w:t>
      </w:r>
    </w:p>
    <w:p w:rsidR="00D3152A" w:rsidRPr="00582B2A" w:rsidRDefault="00D3152A" w:rsidP="00D3152A">
      <w:pPr>
        <w:pStyle w:val="GvdeMetni"/>
        <w:spacing w:before="1" w:line="297" w:lineRule="auto"/>
        <w:ind w:left="1213"/>
        <w:jc w:val="both"/>
        <w:rPr>
          <w:rFonts w:ascii="Times New Roman" w:hAnsi="Times New Roman" w:cs="Times New Roman"/>
          <w:sz w:val="24"/>
          <w:szCs w:val="24"/>
        </w:rPr>
      </w:pPr>
    </w:p>
    <w:p w:rsidR="00FF6D5F" w:rsidRPr="00582B2A" w:rsidRDefault="00FF6D5F"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Şiddet ve tacize maruz kalan çalışanların gizlilik ve mahremiyetlerine özen göstererek, güvenilir, tarafsız ve misillemeye karşı koruyucu şikâyet, soruşturma, yönlendirme, destek ve telafi mekanizmaları oluşturmayı ve örgütlü olduğu işyerlerinde de benzer yapılanmanın oluşumunu teşvik etmeyi</w:t>
      </w:r>
      <w:r w:rsidR="003F5E68" w:rsidRPr="00582B2A">
        <w:rPr>
          <w:rFonts w:ascii="Times New Roman" w:hAnsi="Times New Roman" w:cs="Times New Roman"/>
          <w:w w:val="105"/>
          <w:sz w:val="24"/>
          <w:szCs w:val="24"/>
        </w:rPr>
        <w:t>;</w:t>
      </w:r>
      <w:r w:rsidRPr="00582B2A">
        <w:rPr>
          <w:rFonts w:ascii="Times New Roman" w:hAnsi="Times New Roman" w:cs="Times New Roman"/>
          <w:w w:val="105"/>
          <w:sz w:val="24"/>
          <w:szCs w:val="24"/>
        </w:rPr>
        <w:t xml:space="preserve"> </w:t>
      </w:r>
    </w:p>
    <w:p w:rsidR="00D3152A" w:rsidRPr="00582B2A" w:rsidRDefault="00D3152A" w:rsidP="00D3152A">
      <w:pPr>
        <w:pStyle w:val="ListeParagraf"/>
        <w:rPr>
          <w:rFonts w:ascii="Times New Roman" w:hAnsi="Times New Roman" w:cs="Times New Roman"/>
          <w:sz w:val="24"/>
          <w:szCs w:val="24"/>
        </w:rPr>
      </w:pPr>
    </w:p>
    <w:p w:rsidR="00FF6D5F" w:rsidRPr="00582B2A" w:rsidRDefault="00FF6D5F"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Şiddet ve tacizi bir işçi sağlığı ve iş güvenliği sorunu olarak</w:t>
      </w:r>
      <w:r w:rsidRPr="00582B2A">
        <w:rPr>
          <w:rFonts w:ascii="Times New Roman" w:hAnsi="Times New Roman" w:cs="Times New Roman"/>
          <w:spacing w:val="-8"/>
          <w:w w:val="105"/>
          <w:sz w:val="24"/>
          <w:szCs w:val="24"/>
        </w:rPr>
        <w:t xml:space="preserve"> </w:t>
      </w:r>
      <w:r w:rsidRPr="00582B2A">
        <w:rPr>
          <w:rFonts w:ascii="Times New Roman" w:hAnsi="Times New Roman" w:cs="Times New Roman"/>
          <w:w w:val="105"/>
          <w:sz w:val="24"/>
          <w:szCs w:val="24"/>
        </w:rPr>
        <w:t>kabul</w:t>
      </w:r>
      <w:r w:rsidRPr="00582B2A">
        <w:rPr>
          <w:rFonts w:ascii="Times New Roman" w:hAnsi="Times New Roman" w:cs="Times New Roman"/>
          <w:spacing w:val="-8"/>
          <w:w w:val="105"/>
          <w:sz w:val="24"/>
          <w:szCs w:val="24"/>
        </w:rPr>
        <w:t xml:space="preserve"> </w:t>
      </w:r>
      <w:r w:rsidR="003F5E68" w:rsidRPr="00582B2A">
        <w:rPr>
          <w:rFonts w:ascii="Times New Roman" w:hAnsi="Times New Roman" w:cs="Times New Roman"/>
          <w:w w:val="105"/>
          <w:sz w:val="24"/>
          <w:szCs w:val="24"/>
        </w:rPr>
        <w:t>eden</w:t>
      </w:r>
      <w:r w:rsidRPr="00582B2A">
        <w:rPr>
          <w:rFonts w:ascii="Times New Roman" w:hAnsi="Times New Roman" w:cs="Times New Roman"/>
          <w:spacing w:val="-8"/>
          <w:w w:val="105"/>
          <w:sz w:val="24"/>
          <w:szCs w:val="24"/>
        </w:rPr>
        <w:t xml:space="preserve"> </w:t>
      </w:r>
      <w:r w:rsidRPr="00582B2A">
        <w:rPr>
          <w:rFonts w:ascii="Times New Roman" w:hAnsi="Times New Roman" w:cs="Times New Roman"/>
          <w:w w:val="105"/>
          <w:sz w:val="24"/>
          <w:szCs w:val="24"/>
        </w:rPr>
        <w:t>politika ve uygulamalar geliştirmeyi,</w:t>
      </w:r>
    </w:p>
    <w:p w:rsidR="00D3152A" w:rsidRPr="00582B2A" w:rsidRDefault="00D3152A" w:rsidP="00D3152A">
      <w:pPr>
        <w:pStyle w:val="ListeParagraf"/>
        <w:rPr>
          <w:rFonts w:ascii="Times New Roman" w:hAnsi="Times New Roman" w:cs="Times New Roman"/>
          <w:sz w:val="24"/>
          <w:szCs w:val="24"/>
        </w:rPr>
      </w:pPr>
    </w:p>
    <w:p w:rsidR="00FF6D5F" w:rsidRPr="00582B2A" w:rsidRDefault="00FF6D5F"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 xml:space="preserve">Sendika içerisinde ve örgütlü olunan işyerlerinde şiddet ve tacizle mücadele konusunda farkındalık, bilinçlendirme ve eğitim çalışmaları yürütmeyi, karşılaştırılabilir veriler üzerinden raporlar </w:t>
      </w:r>
      <w:r w:rsidRPr="00582B2A">
        <w:rPr>
          <w:rFonts w:ascii="Times New Roman" w:hAnsi="Times New Roman" w:cs="Times New Roman"/>
          <w:spacing w:val="-2"/>
          <w:w w:val="105"/>
          <w:sz w:val="24"/>
          <w:szCs w:val="24"/>
        </w:rPr>
        <w:t>hazırlamayı,</w:t>
      </w:r>
    </w:p>
    <w:p w:rsidR="00D3152A" w:rsidRPr="00582B2A" w:rsidRDefault="00D3152A" w:rsidP="00D3152A">
      <w:pPr>
        <w:pStyle w:val="ListeParagraf"/>
        <w:rPr>
          <w:rFonts w:ascii="Times New Roman" w:hAnsi="Times New Roman" w:cs="Times New Roman"/>
          <w:sz w:val="24"/>
          <w:szCs w:val="24"/>
        </w:rPr>
      </w:pPr>
    </w:p>
    <w:p w:rsidR="00FF6D5F" w:rsidRPr="00582B2A" w:rsidRDefault="00FF6D5F"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 xml:space="preserve">Şiddet ve taciz karşısında tüm çalışanlar için hukuki </w:t>
      </w:r>
      <w:r w:rsidRPr="00582B2A">
        <w:rPr>
          <w:rFonts w:ascii="Times New Roman" w:hAnsi="Times New Roman" w:cs="Times New Roman"/>
          <w:spacing w:val="-2"/>
          <w:w w:val="105"/>
          <w:sz w:val="24"/>
          <w:szCs w:val="24"/>
        </w:rPr>
        <w:t>destek</w:t>
      </w:r>
      <w:r w:rsidRPr="00582B2A">
        <w:rPr>
          <w:rFonts w:ascii="Times New Roman" w:hAnsi="Times New Roman" w:cs="Times New Roman"/>
          <w:spacing w:val="-10"/>
          <w:w w:val="105"/>
          <w:sz w:val="24"/>
          <w:szCs w:val="24"/>
        </w:rPr>
        <w:t xml:space="preserve"> </w:t>
      </w:r>
      <w:r w:rsidRPr="00582B2A">
        <w:rPr>
          <w:rFonts w:ascii="Times New Roman" w:hAnsi="Times New Roman" w:cs="Times New Roman"/>
          <w:spacing w:val="-2"/>
          <w:w w:val="105"/>
          <w:sz w:val="24"/>
          <w:szCs w:val="24"/>
        </w:rPr>
        <w:t>sağlamayı</w:t>
      </w:r>
      <w:r w:rsidRPr="00582B2A">
        <w:rPr>
          <w:rFonts w:ascii="Times New Roman" w:hAnsi="Times New Roman" w:cs="Times New Roman"/>
          <w:spacing w:val="-10"/>
          <w:w w:val="105"/>
          <w:sz w:val="24"/>
          <w:szCs w:val="24"/>
        </w:rPr>
        <w:t xml:space="preserve"> </w:t>
      </w:r>
      <w:r w:rsidRPr="00582B2A">
        <w:rPr>
          <w:rFonts w:ascii="Times New Roman" w:hAnsi="Times New Roman" w:cs="Times New Roman"/>
          <w:spacing w:val="-2"/>
          <w:w w:val="105"/>
          <w:sz w:val="24"/>
          <w:szCs w:val="24"/>
        </w:rPr>
        <w:t>ve</w:t>
      </w:r>
      <w:r w:rsidRPr="00582B2A">
        <w:rPr>
          <w:rFonts w:ascii="Times New Roman" w:hAnsi="Times New Roman" w:cs="Times New Roman"/>
          <w:spacing w:val="-10"/>
          <w:w w:val="105"/>
          <w:sz w:val="24"/>
          <w:szCs w:val="24"/>
        </w:rPr>
        <w:t xml:space="preserve"> </w:t>
      </w:r>
      <w:r w:rsidRPr="00582B2A">
        <w:rPr>
          <w:rFonts w:ascii="Times New Roman" w:hAnsi="Times New Roman" w:cs="Times New Roman"/>
          <w:spacing w:val="-2"/>
          <w:w w:val="105"/>
          <w:sz w:val="24"/>
          <w:szCs w:val="24"/>
        </w:rPr>
        <w:t>gerekli</w:t>
      </w:r>
      <w:r w:rsidRPr="00582B2A">
        <w:rPr>
          <w:rFonts w:ascii="Times New Roman" w:hAnsi="Times New Roman" w:cs="Times New Roman"/>
          <w:spacing w:val="-10"/>
          <w:w w:val="105"/>
          <w:sz w:val="24"/>
          <w:szCs w:val="24"/>
        </w:rPr>
        <w:t xml:space="preserve"> </w:t>
      </w:r>
      <w:r w:rsidRPr="00582B2A">
        <w:rPr>
          <w:rFonts w:ascii="Times New Roman" w:hAnsi="Times New Roman" w:cs="Times New Roman"/>
          <w:spacing w:val="-2"/>
          <w:w w:val="105"/>
          <w:sz w:val="24"/>
          <w:szCs w:val="24"/>
        </w:rPr>
        <w:t>yönlendirmeleri</w:t>
      </w:r>
      <w:r w:rsidRPr="00582B2A">
        <w:rPr>
          <w:rFonts w:ascii="Times New Roman" w:hAnsi="Times New Roman" w:cs="Times New Roman"/>
          <w:spacing w:val="-10"/>
          <w:w w:val="105"/>
          <w:sz w:val="24"/>
          <w:szCs w:val="24"/>
        </w:rPr>
        <w:t xml:space="preserve"> </w:t>
      </w:r>
      <w:r w:rsidRPr="00582B2A">
        <w:rPr>
          <w:rFonts w:ascii="Times New Roman" w:hAnsi="Times New Roman" w:cs="Times New Roman"/>
          <w:spacing w:val="-2"/>
          <w:w w:val="105"/>
          <w:sz w:val="24"/>
          <w:szCs w:val="24"/>
        </w:rPr>
        <w:t>yapmayı,</w:t>
      </w:r>
    </w:p>
    <w:p w:rsidR="00D3152A" w:rsidRPr="00582B2A" w:rsidRDefault="00D3152A" w:rsidP="00D3152A">
      <w:pPr>
        <w:pStyle w:val="ListeParagraf"/>
        <w:rPr>
          <w:rFonts w:ascii="Times New Roman" w:hAnsi="Times New Roman" w:cs="Times New Roman"/>
          <w:sz w:val="24"/>
          <w:szCs w:val="24"/>
        </w:rPr>
      </w:pPr>
    </w:p>
    <w:p w:rsidR="00E663A7" w:rsidRPr="00BF40B8" w:rsidRDefault="00FF6D5F" w:rsidP="00E663A7">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Şiddet ve tacizle mücadele adına beyan edilen hü</w:t>
      </w:r>
      <w:r w:rsidR="00B906A5" w:rsidRPr="00582B2A">
        <w:rPr>
          <w:rFonts w:ascii="Times New Roman" w:hAnsi="Times New Roman" w:cs="Times New Roman"/>
          <w:w w:val="105"/>
          <w:sz w:val="24"/>
          <w:szCs w:val="24"/>
        </w:rPr>
        <w:t>kümlerin kurumsal mekanizmalara</w:t>
      </w:r>
      <w:r w:rsidRPr="00582B2A">
        <w:rPr>
          <w:rFonts w:ascii="Times New Roman" w:hAnsi="Times New Roman" w:cs="Times New Roman"/>
          <w:w w:val="105"/>
          <w:sz w:val="24"/>
          <w:szCs w:val="24"/>
        </w:rPr>
        <w:t xml:space="preserve"> </w:t>
      </w:r>
      <w:proofErr w:type="gramStart"/>
      <w:r w:rsidRPr="00582B2A">
        <w:rPr>
          <w:rFonts w:ascii="Times New Roman" w:hAnsi="Times New Roman" w:cs="Times New Roman"/>
          <w:w w:val="105"/>
          <w:sz w:val="24"/>
          <w:szCs w:val="24"/>
        </w:rPr>
        <w:t>entegrasyonunu</w:t>
      </w:r>
      <w:proofErr w:type="gramEnd"/>
      <w:r w:rsidRPr="00582B2A">
        <w:rPr>
          <w:rFonts w:ascii="Times New Roman" w:hAnsi="Times New Roman" w:cs="Times New Roman"/>
          <w:w w:val="105"/>
          <w:sz w:val="24"/>
          <w:szCs w:val="24"/>
        </w:rPr>
        <w:t xml:space="preserve"> sağlayarak kurum kültürünün dönüşümünü sağlamayı,</w:t>
      </w:r>
    </w:p>
    <w:p w:rsidR="00D3152A" w:rsidRPr="00582B2A" w:rsidRDefault="00D3152A" w:rsidP="00D3152A">
      <w:pPr>
        <w:pStyle w:val="ListeParagraf"/>
        <w:rPr>
          <w:rFonts w:ascii="Times New Roman" w:hAnsi="Times New Roman" w:cs="Times New Roman"/>
          <w:sz w:val="24"/>
          <w:szCs w:val="24"/>
        </w:rPr>
      </w:pPr>
    </w:p>
    <w:p w:rsidR="00FF6D5F" w:rsidRPr="00582B2A" w:rsidRDefault="00B906A5"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 xml:space="preserve">İşbirliği, </w:t>
      </w:r>
      <w:r w:rsidR="003F5E68" w:rsidRPr="00582B2A">
        <w:rPr>
          <w:rFonts w:ascii="Times New Roman" w:hAnsi="Times New Roman" w:cs="Times New Roman"/>
          <w:w w:val="105"/>
          <w:sz w:val="24"/>
          <w:szCs w:val="24"/>
        </w:rPr>
        <w:t>karşılıklı diyalog</w:t>
      </w:r>
      <w:r w:rsidRPr="00582B2A">
        <w:rPr>
          <w:rFonts w:ascii="Times New Roman" w:hAnsi="Times New Roman" w:cs="Times New Roman"/>
          <w:w w:val="105"/>
          <w:sz w:val="24"/>
          <w:szCs w:val="24"/>
        </w:rPr>
        <w:t xml:space="preserve"> ve </w:t>
      </w:r>
      <w:r w:rsidR="003F5E68" w:rsidRPr="00582B2A">
        <w:rPr>
          <w:rFonts w:ascii="Times New Roman" w:hAnsi="Times New Roman" w:cs="Times New Roman"/>
          <w:w w:val="105"/>
          <w:sz w:val="24"/>
          <w:szCs w:val="24"/>
        </w:rPr>
        <w:t xml:space="preserve">katılım anlayışı içerisinde örnek </w:t>
      </w:r>
      <w:r w:rsidR="00FF6D5F" w:rsidRPr="00582B2A">
        <w:rPr>
          <w:rFonts w:ascii="Times New Roman" w:hAnsi="Times New Roman" w:cs="Times New Roman"/>
          <w:w w:val="105"/>
          <w:sz w:val="24"/>
          <w:szCs w:val="24"/>
        </w:rPr>
        <w:t>uygulamaların hayata geçirilmesinde öncü olmayı,</w:t>
      </w:r>
    </w:p>
    <w:p w:rsidR="00D3152A" w:rsidRPr="00582B2A" w:rsidRDefault="00D3152A" w:rsidP="00D3152A">
      <w:pPr>
        <w:pStyle w:val="ListeParagraf"/>
        <w:rPr>
          <w:rFonts w:ascii="Times New Roman" w:hAnsi="Times New Roman" w:cs="Times New Roman"/>
          <w:sz w:val="24"/>
          <w:szCs w:val="24"/>
        </w:rPr>
      </w:pPr>
    </w:p>
    <w:p w:rsidR="00FF6D5F" w:rsidRPr="00582B2A" w:rsidRDefault="00D3152A" w:rsidP="00D3152A">
      <w:pPr>
        <w:pStyle w:val="GvdeMetni"/>
        <w:numPr>
          <w:ilvl w:val="0"/>
          <w:numId w:val="4"/>
        </w:numPr>
        <w:spacing w:before="1" w:line="297" w:lineRule="auto"/>
        <w:jc w:val="both"/>
        <w:rPr>
          <w:rFonts w:ascii="Times New Roman" w:hAnsi="Times New Roman" w:cs="Times New Roman"/>
          <w:sz w:val="24"/>
          <w:szCs w:val="24"/>
        </w:rPr>
      </w:pPr>
      <w:r w:rsidRPr="00582B2A">
        <w:rPr>
          <w:rFonts w:ascii="Times New Roman" w:hAnsi="Times New Roman" w:cs="Times New Roman"/>
          <w:w w:val="105"/>
          <w:sz w:val="24"/>
          <w:szCs w:val="24"/>
        </w:rPr>
        <w:t>Sen</w:t>
      </w:r>
      <w:r w:rsidR="00FF6D5F" w:rsidRPr="00582B2A">
        <w:rPr>
          <w:rFonts w:ascii="Times New Roman" w:hAnsi="Times New Roman" w:cs="Times New Roman"/>
          <w:w w:val="105"/>
          <w:sz w:val="24"/>
          <w:szCs w:val="24"/>
        </w:rPr>
        <w:t xml:space="preserve">dikal </w:t>
      </w:r>
      <w:r w:rsidR="00B906A5" w:rsidRPr="00582B2A">
        <w:rPr>
          <w:rFonts w:ascii="Times New Roman" w:hAnsi="Times New Roman" w:cs="Times New Roman"/>
          <w:w w:val="105"/>
          <w:sz w:val="24"/>
          <w:szCs w:val="24"/>
        </w:rPr>
        <w:t>hak ve özgürlüklere ilişkin ihlalleri</w:t>
      </w:r>
      <w:r w:rsidR="00FF6D5F" w:rsidRPr="00582B2A">
        <w:rPr>
          <w:rFonts w:ascii="Times New Roman" w:hAnsi="Times New Roman" w:cs="Times New Roman"/>
          <w:w w:val="105"/>
          <w:sz w:val="24"/>
          <w:szCs w:val="24"/>
        </w:rPr>
        <w:t xml:space="preserve"> bir </w:t>
      </w:r>
      <w:r w:rsidR="00F11659" w:rsidRPr="00582B2A">
        <w:rPr>
          <w:rFonts w:ascii="Times New Roman" w:hAnsi="Times New Roman" w:cs="Times New Roman"/>
          <w:w w:val="105"/>
          <w:sz w:val="24"/>
          <w:szCs w:val="24"/>
        </w:rPr>
        <w:t xml:space="preserve">psikolojik şiddet </w:t>
      </w:r>
      <w:r w:rsidR="00FF6D5F" w:rsidRPr="00582B2A">
        <w:rPr>
          <w:rFonts w:ascii="Times New Roman" w:hAnsi="Times New Roman" w:cs="Times New Roman"/>
          <w:w w:val="105"/>
          <w:sz w:val="24"/>
          <w:szCs w:val="24"/>
        </w:rPr>
        <w:t>olarak görmeyi ve bu alandaki şiddet ve tacizle mücadele</w:t>
      </w:r>
      <w:r w:rsidR="00F11659" w:rsidRPr="00582B2A">
        <w:rPr>
          <w:rFonts w:ascii="Times New Roman" w:hAnsi="Times New Roman" w:cs="Times New Roman"/>
          <w:w w:val="105"/>
          <w:sz w:val="24"/>
          <w:szCs w:val="24"/>
        </w:rPr>
        <w:t xml:space="preserve"> için ulusal ve uluslararası aland</w:t>
      </w:r>
      <w:r w:rsidR="00FF6D5F" w:rsidRPr="00582B2A">
        <w:rPr>
          <w:rFonts w:ascii="Times New Roman" w:hAnsi="Times New Roman" w:cs="Times New Roman"/>
          <w:w w:val="105"/>
          <w:sz w:val="24"/>
          <w:szCs w:val="24"/>
        </w:rPr>
        <w:t>a politika v</w:t>
      </w:r>
      <w:r w:rsidR="00B906A5" w:rsidRPr="00582B2A">
        <w:rPr>
          <w:rFonts w:ascii="Times New Roman" w:hAnsi="Times New Roman" w:cs="Times New Roman"/>
          <w:w w:val="105"/>
          <w:sz w:val="24"/>
          <w:szCs w:val="24"/>
        </w:rPr>
        <w:t>e uygulamalar oluşturulması amacıyla</w:t>
      </w:r>
      <w:r w:rsidR="00FF6D5F" w:rsidRPr="00582B2A">
        <w:rPr>
          <w:rFonts w:ascii="Times New Roman" w:hAnsi="Times New Roman" w:cs="Times New Roman"/>
          <w:w w:val="105"/>
          <w:sz w:val="24"/>
          <w:szCs w:val="24"/>
        </w:rPr>
        <w:t xml:space="preserve"> mücadele etmeyi, bu vesileyle sendikal hareket içerisinde şiddet ve tacizle mücadele</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adına</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genel</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bir</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farkındalık</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ve</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bilinç</w:t>
      </w:r>
      <w:r w:rsidR="00FF6D5F" w:rsidRPr="00582B2A">
        <w:rPr>
          <w:rFonts w:ascii="Times New Roman" w:hAnsi="Times New Roman" w:cs="Times New Roman"/>
          <w:spacing w:val="-4"/>
          <w:w w:val="105"/>
          <w:sz w:val="24"/>
          <w:szCs w:val="24"/>
        </w:rPr>
        <w:t xml:space="preserve"> </w:t>
      </w:r>
      <w:r w:rsidR="00FF6D5F" w:rsidRPr="00582B2A">
        <w:rPr>
          <w:rFonts w:ascii="Times New Roman" w:hAnsi="Times New Roman" w:cs="Times New Roman"/>
          <w:w w:val="105"/>
          <w:sz w:val="24"/>
          <w:szCs w:val="24"/>
        </w:rPr>
        <w:t xml:space="preserve">düzeyi </w:t>
      </w:r>
      <w:r w:rsidR="00FF6D5F" w:rsidRPr="00582B2A">
        <w:rPr>
          <w:rFonts w:ascii="Times New Roman" w:hAnsi="Times New Roman" w:cs="Times New Roman"/>
          <w:spacing w:val="-2"/>
          <w:w w:val="105"/>
          <w:sz w:val="24"/>
          <w:szCs w:val="24"/>
        </w:rPr>
        <w:t>oluşturmayı,</w:t>
      </w:r>
    </w:p>
    <w:p w:rsidR="003F5E68" w:rsidRPr="00582B2A" w:rsidRDefault="003F5E68" w:rsidP="003F5E68">
      <w:pPr>
        <w:pStyle w:val="ListeParagraf"/>
        <w:rPr>
          <w:rFonts w:ascii="Times New Roman" w:hAnsi="Times New Roman" w:cs="Times New Roman"/>
          <w:sz w:val="24"/>
          <w:szCs w:val="24"/>
        </w:rPr>
      </w:pPr>
    </w:p>
    <w:p w:rsidR="00FF6D5F" w:rsidRPr="00582B2A" w:rsidRDefault="00FF6D5F" w:rsidP="00582B2A">
      <w:pPr>
        <w:pStyle w:val="GvdeMetni"/>
        <w:spacing w:before="37" w:line="297" w:lineRule="auto"/>
        <w:ind w:left="853" w:right="805"/>
        <w:jc w:val="both"/>
        <w:rPr>
          <w:rFonts w:ascii="Times New Roman" w:hAnsi="Times New Roman" w:cs="Times New Roman"/>
          <w:b/>
          <w:sz w:val="24"/>
          <w:szCs w:val="24"/>
        </w:rPr>
        <w:sectPr w:rsidR="00FF6D5F" w:rsidRPr="00582B2A" w:rsidSect="00FF782B">
          <w:pgSz w:w="11900" w:h="16850"/>
          <w:pgMar w:top="520" w:right="1127" w:bottom="0" w:left="851" w:header="708" w:footer="708" w:gutter="0"/>
          <w:cols w:space="708"/>
        </w:sectPr>
      </w:pPr>
      <w:r w:rsidRPr="00582B2A">
        <w:rPr>
          <w:rFonts w:ascii="Times New Roman" w:hAnsi="Times New Roman" w:cs="Times New Roman"/>
          <w:b/>
          <w:spacing w:val="-8"/>
          <w:sz w:val="24"/>
          <w:szCs w:val="24"/>
        </w:rPr>
        <w:t>Kabul</w:t>
      </w:r>
      <w:r w:rsidRPr="00582B2A">
        <w:rPr>
          <w:rFonts w:ascii="Times New Roman" w:hAnsi="Times New Roman" w:cs="Times New Roman"/>
          <w:b/>
          <w:spacing w:val="-6"/>
          <w:sz w:val="24"/>
          <w:szCs w:val="24"/>
        </w:rPr>
        <w:t xml:space="preserve"> </w:t>
      </w:r>
      <w:r w:rsidRPr="00582B2A">
        <w:rPr>
          <w:rFonts w:ascii="Times New Roman" w:hAnsi="Times New Roman" w:cs="Times New Roman"/>
          <w:b/>
          <w:spacing w:val="-8"/>
          <w:sz w:val="24"/>
          <w:szCs w:val="24"/>
        </w:rPr>
        <w:t>ve</w:t>
      </w:r>
      <w:r w:rsidRPr="00582B2A">
        <w:rPr>
          <w:rFonts w:ascii="Times New Roman" w:hAnsi="Times New Roman" w:cs="Times New Roman"/>
          <w:b/>
          <w:spacing w:val="-5"/>
          <w:sz w:val="24"/>
          <w:szCs w:val="24"/>
        </w:rPr>
        <w:t xml:space="preserve"> </w:t>
      </w:r>
      <w:r w:rsidRPr="00582B2A">
        <w:rPr>
          <w:rFonts w:ascii="Times New Roman" w:hAnsi="Times New Roman" w:cs="Times New Roman"/>
          <w:b/>
          <w:spacing w:val="-8"/>
          <w:sz w:val="24"/>
          <w:szCs w:val="24"/>
        </w:rPr>
        <w:t>taahhüt</w:t>
      </w:r>
      <w:r w:rsidRPr="00582B2A">
        <w:rPr>
          <w:rFonts w:ascii="Times New Roman" w:hAnsi="Times New Roman" w:cs="Times New Roman"/>
          <w:b/>
          <w:spacing w:val="-5"/>
          <w:sz w:val="24"/>
          <w:szCs w:val="24"/>
        </w:rPr>
        <w:t xml:space="preserve"> </w:t>
      </w:r>
      <w:r w:rsidR="00C039FA">
        <w:rPr>
          <w:rFonts w:ascii="Times New Roman" w:hAnsi="Times New Roman" w:cs="Times New Roman"/>
          <w:b/>
          <w:spacing w:val="-8"/>
          <w:sz w:val="24"/>
          <w:szCs w:val="24"/>
        </w:rPr>
        <w:t xml:space="preserve">eder. </w:t>
      </w:r>
      <w:bookmarkStart w:id="0" w:name="_GoBack"/>
      <w:bookmarkEnd w:id="0"/>
    </w:p>
    <w:p w:rsidR="00FF6D5F" w:rsidRPr="00E663A7" w:rsidRDefault="00FF6D5F">
      <w:pPr>
        <w:rPr>
          <w:sz w:val="28"/>
          <w:szCs w:val="28"/>
        </w:rPr>
      </w:pPr>
    </w:p>
    <w:sectPr w:rsidR="00FF6D5F" w:rsidRPr="00E66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239DD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8pt;height:7.8pt;visibility:visible;mso-wrap-style:square" o:bullet="t">
        <v:imagedata r:id="rId1" o:title=""/>
        <o:lock v:ext="edit" aspectratio="f"/>
      </v:shape>
    </w:pict>
  </w:numPicBullet>
  <w:abstractNum w:abstractNumId="0">
    <w:nsid w:val="052340A2"/>
    <w:multiLevelType w:val="hybridMultilevel"/>
    <w:tmpl w:val="A3BAC620"/>
    <w:lvl w:ilvl="0" w:tplc="E11806D4">
      <w:start w:val="1"/>
      <w:numFmt w:val="bullet"/>
      <w:lvlText w:val=""/>
      <w:lvlPicBulletId w:val="0"/>
      <w:lvlJc w:val="left"/>
      <w:pPr>
        <w:tabs>
          <w:tab w:val="num" w:pos="1213"/>
        </w:tabs>
        <w:ind w:left="1213" w:hanging="360"/>
      </w:pPr>
      <w:rPr>
        <w:rFonts w:ascii="Symbol" w:hAnsi="Symbol" w:hint="default"/>
      </w:rPr>
    </w:lvl>
    <w:lvl w:ilvl="1" w:tplc="041F0003" w:tentative="1">
      <w:start w:val="1"/>
      <w:numFmt w:val="bullet"/>
      <w:lvlText w:val="o"/>
      <w:lvlJc w:val="left"/>
      <w:pPr>
        <w:ind w:left="1933" w:hanging="360"/>
      </w:pPr>
      <w:rPr>
        <w:rFonts w:ascii="Courier New" w:hAnsi="Courier New" w:cs="Courier New" w:hint="default"/>
      </w:rPr>
    </w:lvl>
    <w:lvl w:ilvl="2" w:tplc="041F0005" w:tentative="1">
      <w:start w:val="1"/>
      <w:numFmt w:val="bullet"/>
      <w:lvlText w:val=""/>
      <w:lvlJc w:val="left"/>
      <w:pPr>
        <w:ind w:left="2653" w:hanging="360"/>
      </w:pPr>
      <w:rPr>
        <w:rFonts w:ascii="Wingdings" w:hAnsi="Wingdings" w:hint="default"/>
      </w:rPr>
    </w:lvl>
    <w:lvl w:ilvl="3" w:tplc="041F0001" w:tentative="1">
      <w:start w:val="1"/>
      <w:numFmt w:val="bullet"/>
      <w:lvlText w:val=""/>
      <w:lvlJc w:val="left"/>
      <w:pPr>
        <w:ind w:left="3373" w:hanging="360"/>
      </w:pPr>
      <w:rPr>
        <w:rFonts w:ascii="Symbol" w:hAnsi="Symbol" w:hint="default"/>
      </w:rPr>
    </w:lvl>
    <w:lvl w:ilvl="4" w:tplc="041F0003" w:tentative="1">
      <w:start w:val="1"/>
      <w:numFmt w:val="bullet"/>
      <w:lvlText w:val="o"/>
      <w:lvlJc w:val="left"/>
      <w:pPr>
        <w:ind w:left="4093" w:hanging="360"/>
      </w:pPr>
      <w:rPr>
        <w:rFonts w:ascii="Courier New" w:hAnsi="Courier New" w:cs="Courier New" w:hint="default"/>
      </w:rPr>
    </w:lvl>
    <w:lvl w:ilvl="5" w:tplc="041F0005" w:tentative="1">
      <w:start w:val="1"/>
      <w:numFmt w:val="bullet"/>
      <w:lvlText w:val=""/>
      <w:lvlJc w:val="left"/>
      <w:pPr>
        <w:ind w:left="4813" w:hanging="360"/>
      </w:pPr>
      <w:rPr>
        <w:rFonts w:ascii="Wingdings" w:hAnsi="Wingdings" w:hint="default"/>
      </w:rPr>
    </w:lvl>
    <w:lvl w:ilvl="6" w:tplc="041F0001" w:tentative="1">
      <w:start w:val="1"/>
      <w:numFmt w:val="bullet"/>
      <w:lvlText w:val=""/>
      <w:lvlJc w:val="left"/>
      <w:pPr>
        <w:ind w:left="5533" w:hanging="360"/>
      </w:pPr>
      <w:rPr>
        <w:rFonts w:ascii="Symbol" w:hAnsi="Symbol" w:hint="default"/>
      </w:rPr>
    </w:lvl>
    <w:lvl w:ilvl="7" w:tplc="041F0003" w:tentative="1">
      <w:start w:val="1"/>
      <w:numFmt w:val="bullet"/>
      <w:lvlText w:val="o"/>
      <w:lvlJc w:val="left"/>
      <w:pPr>
        <w:ind w:left="6253" w:hanging="360"/>
      </w:pPr>
      <w:rPr>
        <w:rFonts w:ascii="Courier New" w:hAnsi="Courier New" w:cs="Courier New" w:hint="default"/>
      </w:rPr>
    </w:lvl>
    <w:lvl w:ilvl="8" w:tplc="041F0005" w:tentative="1">
      <w:start w:val="1"/>
      <w:numFmt w:val="bullet"/>
      <w:lvlText w:val=""/>
      <w:lvlJc w:val="left"/>
      <w:pPr>
        <w:ind w:left="6973" w:hanging="360"/>
      </w:pPr>
      <w:rPr>
        <w:rFonts w:ascii="Wingdings" w:hAnsi="Wingdings" w:hint="default"/>
      </w:rPr>
    </w:lvl>
  </w:abstractNum>
  <w:abstractNum w:abstractNumId="1">
    <w:nsid w:val="1DA74154"/>
    <w:multiLevelType w:val="hybridMultilevel"/>
    <w:tmpl w:val="E5629752"/>
    <w:lvl w:ilvl="0" w:tplc="E11806D4">
      <w:start w:val="1"/>
      <w:numFmt w:val="bullet"/>
      <w:lvlText w:val=""/>
      <w:lvlPicBulletId w:val="0"/>
      <w:lvlJc w:val="left"/>
      <w:pPr>
        <w:tabs>
          <w:tab w:val="num" w:pos="1188"/>
        </w:tabs>
        <w:ind w:left="1188" w:hanging="360"/>
      </w:pPr>
      <w:rPr>
        <w:rFonts w:ascii="Symbol" w:hAnsi="Symbol" w:hint="default"/>
      </w:rPr>
    </w:lvl>
    <w:lvl w:ilvl="1" w:tplc="041F0003" w:tentative="1">
      <w:start w:val="1"/>
      <w:numFmt w:val="bullet"/>
      <w:lvlText w:val="o"/>
      <w:lvlJc w:val="left"/>
      <w:pPr>
        <w:ind w:left="1908" w:hanging="360"/>
      </w:pPr>
      <w:rPr>
        <w:rFonts w:ascii="Courier New" w:hAnsi="Courier New" w:cs="Courier New" w:hint="default"/>
      </w:rPr>
    </w:lvl>
    <w:lvl w:ilvl="2" w:tplc="041F0005" w:tentative="1">
      <w:start w:val="1"/>
      <w:numFmt w:val="bullet"/>
      <w:lvlText w:val=""/>
      <w:lvlJc w:val="left"/>
      <w:pPr>
        <w:ind w:left="2628" w:hanging="360"/>
      </w:pPr>
      <w:rPr>
        <w:rFonts w:ascii="Wingdings" w:hAnsi="Wingdings" w:hint="default"/>
      </w:rPr>
    </w:lvl>
    <w:lvl w:ilvl="3" w:tplc="041F0001" w:tentative="1">
      <w:start w:val="1"/>
      <w:numFmt w:val="bullet"/>
      <w:lvlText w:val=""/>
      <w:lvlJc w:val="left"/>
      <w:pPr>
        <w:ind w:left="3348" w:hanging="360"/>
      </w:pPr>
      <w:rPr>
        <w:rFonts w:ascii="Symbol" w:hAnsi="Symbol" w:hint="default"/>
      </w:rPr>
    </w:lvl>
    <w:lvl w:ilvl="4" w:tplc="041F0003" w:tentative="1">
      <w:start w:val="1"/>
      <w:numFmt w:val="bullet"/>
      <w:lvlText w:val="o"/>
      <w:lvlJc w:val="left"/>
      <w:pPr>
        <w:ind w:left="4068" w:hanging="360"/>
      </w:pPr>
      <w:rPr>
        <w:rFonts w:ascii="Courier New" w:hAnsi="Courier New" w:cs="Courier New" w:hint="default"/>
      </w:rPr>
    </w:lvl>
    <w:lvl w:ilvl="5" w:tplc="041F0005" w:tentative="1">
      <w:start w:val="1"/>
      <w:numFmt w:val="bullet"/>
      <w:lvlText w:val=""/>
      <w:lvlJc w:val="left"/>
      <w:pPr>
        <w:ind w:left="4788" w:hanging="360"/>
      </w:pPr>
      <w:rPr>
        <w:rFonts w:ascii="Wingdings" w:hAnsi="Wingdings" w:hint="default"/>
      </w:rPr>
    </w:lvl>
    <w:lvl w:ilvl="6" w:tplc="041F0001" w:tentative="1">
      <w:start w:val="1"/>
      <w:numFmt w:val="bullet"/>
      <w:lvlText w:val=""/>
      <w:lvlJc w:val="left"/>
      <w:pPr>
        <w:ind w:left="5508" w:hanging="360"/>
      </w:pPr>
      <w:rPr>
        <w:rFonts w:ascii="Symbol" w:hAnsi="Symbol" w:hint="default"/>
      </w:rPr>
    </w:lvl>
    <w:lvl w:ilvl="7" w:tplc="041F0003" w:tentative="1">
      <w:start w:val="1"/>
      <w:numFmt w:val="bullet"/>
      <w:lvlText w:val="o"/>
      <w:lvlJc w:val="left"/>
      <w:pPr>
        <w:ind w:left="6228" w:hanging="360"/>
      </w:pPr>
      <w:rPr>
        <w:rFonts w:ascii="Courier New" w:hAnsi="Courier New" w:cs="Courier New" w:hint="default"/>
      </w:rPr>
    </w:lvl>
    <w:lvl w:ilvl="8" w:tplc="041F0005" w:tentative="1">
      <w:start w:val="1"/>
      <w:numFmt w:val="bullet"/>
      <w:lvlText w:val=""/>
      <w:lvlJc w:val="left"/>
      <w:pPr>
        <w:ind w:left="6948" w:hanging="360"/>
      </w:pPr>
      <w:rPr>
        <w:rFonts w:ascii="Wingdings" w:hAnsi="Wingdings" w:hint="default"/>
      </w:rPr>
    </w:lvl>
  </w:abstractNum>
  <w:abstractNum w:abstractNumId="2">
    <w:nsid w:val="2CCA7FAB"/>
    <w:multiLevelType w:val="hybridMultilevel"/>
    <w:tmpl w:val="44B65228"/>
    <w:lvl w:ilvl="0" w:tplc="5320748E">
      <w:start w:val="1"/>
      <w:numFmt w:val="bullet"/>
      <w:lvlText w:val=""/>
      <w:lvlPicBulletId w:val="0"/>
      <w:lvlJc w:val="left"/>
      <w:pPr>
        <w:tabs>
          <w:tab w:val="num" w:pos="720"/>
        </w:tabs>
        <w:ind w:left="720" w:hanging="360"/>
      </w:pPr>
      <w:rPr>
        <w:rFonts w:ascii="Symbol" w:hAnsi="Symbol" w:hint="default"/>
      </w:rPr>
    </w:lvl>
    <w:lvl w:ilvl="1" w:tplc="E62A73FE" w:tentative="1">
      <w:start w:val="1"/>
      <w:numFmt w:val="bullet"/>
      <w:lvlText w:val=""/>
      <w:lvlJc w:val="left"/>
      <w:pPr>
        <w:tabs>
          <w:tab w:val="num" w:pos="1440"/>
        </w:tabs>
        <w:ind w:left="1440" w:hanging="360"/>
      </w:pPr>
      <w:rPr>
        <w:rFonts w:ascii="Symbol" w:hAnsi="Symbol" w:hint="default"/>
      </w:rPr>
    </w:lvl>
    <w:lvl w:ilvl="2" w:tplc="76DC67A8" w:tentative="1">
      <w:start w:val="1"/>
      <w:numFmt w:val="bullet"/>
      <w:lvlText w:val=""/>
      <w:lvlJc w:val="left"/>
      <w:pPr>
        <w:tabs>
          <w:tab w:val="num" w:pos="2160"/>
        </w:tabs>
        <w:ind w:left="2160" w:hanging="360"/>
      </w:pPr>
      <w:rPr>
        <w:rFonts w:ascii="Symbol" w:hAnsi="Symbol" w:hint="default"/>
      </w:rPr>
    </w:lvl>
    <w:lvl w:ilvl="3" w:tplc="275446CE" w:tentative="1">
      <w:start w:val="1"/>
      <w:numFmt w:val="bullet"/>
      <w:lvlText w:val=""/>
      <w:lvlJc w:val="left"/>
      <w:pPr>
        <w:tabs>
          <w:tab w:val="num" w:pos="2880"/>
        </w:tabs>
        <w:ind w:left="2880" w:hanging="360"/>
      </w:pPr>
      <w:rPr>
        <w:rFonts w:ascii="Symbol" w:hAnsi="Symbol" w:hint="default"/>
      </w:rPr>
    </w:lvl>
    <w:lvl w:ilvl="4" w:tplc="C76E83F6" w:tentative="1">
      <w:start w:val="1"/>
      <w:numFmt w:val="bullet"/>
      <w:lvlText w:val=""/>
      <w:lvlJc w:val="left"/>
      <w:pPr>
        <w:tabs>
          <w:tab w:val="num" w:pos="3600"/>
        </w:tabs>
        <w:ind w:left="3600" w:hanging="360"/>
      </w:pPr>
      <w:rPr>
        <w:rFonts w:ascii="Symbol" w:hAnsi="Symbol" w:hint="default"/>
      </w:rPr>
    </w:lvl>
    <w:lvl w:ilvl="5" w:tplc="0C742F80" w:tentative="1">
      <w:start w:val="1"/>
      <w:numFmt w:val="bullet"/>
      <w:lvlText w:val=""/>
      <w:lvlJc w:val="left"/>
      <w:pPr>
        <w:tabs>
          <w:tab w:val="num" w:pos="4320"/>
        </w:tabs>
        <w:ind w:left="4320" w:hanging="360"/>
      </w:pPr>
      <w:rPr>
        <w:rFonts w:ascii="Symbol" w:hAnsi="Symbol" w:hint="default"/>
      </w:rPr>
    </w:lvl>
    <w:lvl w:ilvl="6" w:tplc="CBB8CE9A" w:tentative="1">
      <w:start w:val="1"/>
      <w:numFmt w:val="bullet"/>
      <w:lvlText w:val=""/>
      <w:lvlJc w:val="left"/>
      <w:pPr>
        <w:tabs>
          <w:tab w:val="num" w:pos="5040"/>
        </w:tabs>
        <w:ind w:left="5040" w:hanging="360"/>
      </w:pPr>
      <w:rPr>
        <w:rFonts w:ascii="Symbol" w:hAnsi="Symbol" w:hint="default"/>
      </w:rPr>
    </w:lvl>
    <w:lvl w:ilvl="7" w:tplc="7E8A071A" w:tentative="1">
      <w:start w:val="1"/>
      <w:numFmt w:val="bullet"/>
      <w:lvlText w:val=""/>
      <w:lvlJc w:val="left"/>
      <w:pPr>
        <w:tabs>
          <w:tab w:val="num" w:pos="5760"/>
        </w:tabs>
        <w:ind w:left="5760" w:hanging="360"/>
      </w:pPr>
      <w:rPr>
        <w:rFonts w:ascii="Symbol" w:hAnsi="Symbol" w:hint="default"/>
      </w:rPr>
    </w:lvl>
    <w:lvl w:ilvl="8" w:tplc="C2305184" w:tentative="1">
      <w:start w:val="1"/>
      <w:numFmt w:val="bullet"/>
      <w:lvlText w:val=""/>
      <w:lvlJc w:val="left"/>
      <w:pPr>
        <w:tabs>
          <w:tab w:val="num" w:pos="6480"/>
        </w:tabs>
        <w:ind w:left="6480" w:hanging="360"/>
      </w:pPr>
      <w:rPr>
        <w:rFonts w:ascii="Symbol" w:hAnsi="Symbol" w:hint="default"/>
      </w:rPr>
    </w:lvl>
  </w:abstractNum>
  <w:abstractNum w:abstractNumId="3">
    <w:nsid w:val="64AF6C77"/>
    <w:multiLevelType w:val="hybridMultilevel"/>
    <w:tmpl w:val="9AD0A148"/>
    <w:lvl w:ilvl="0" w:tplc="E11806D4">
      <w:start w:val="1"/>
      <w:numFmt w:val="bullet"/>
      <w:lvlText w:val=""/>
      <w:lvlPicBulletId w:val="0"/>
      <w:lvlJc w:val="left"/>
      <w:pPr>
        <w:tabs>
          <w:tab w:val="num" w:pos="720"/>
        </w:tabs>
        <w:ind w:left="720" w:hanging="360"/>
      </w:pPr>
      <w:rPr>
        <w:rFonts w:ascii="Symbol" w:hAnsi="Symbol" w:hint="default"/>
      </w:rPr>
    </w:lvl>
    <w:lvl w:ilvl="1" w:tplc="7408D0A2" w:tentative="1">
      <w:start w:val="1"/>
      <w:numFmt w:val="bullet"/>
      <w:lvlText w:val=""/>
      <w:lvlJc w:val="left"/>
      <w:pPr>
        <w:tabs>
          <w:tab w:val="num" w:pos="1440"/>
        </w:tabs>
        <w:ind w:left="1440" w:hanging="360"/>
      </w:pPr>
      <w:rPr>
        <w:rFonts w:ascii="Symbol" w:hAnsi="Symbol" w:hint="default"/>
      </w:rPr>
    </w:lvl>
    <w:lvl w:ilvl="2" w:tplc="94ECB4F0" w:tentative="1">
      <w:start w:val="1"/>
      <w:numFmt w:val="bullet"/>
      <w:lvlText w:val=""/>
      <w:lvlJc w:val="left"/>
      <w:pPr>
        <w:tabs>
          <w:tab w:val="num" w:pos="2160"/>
        </w:tabs>
        <w:ind w:left="2160" w:hanging="360"/>
      </w:pPr>
      <w:rPr>
        <w:rFonts w:ascii="Symbol" w:hAnsi="Symbol" w:hint="default"/>
      </w:rPr>
    </w:lvl>
    <w:lvl w:ilvl="3" w:tplc="F4B43864" w:tentative="1">
      <w:start w:val="1"/>
      <w:numFmt w:val="bullet"/>
      <w:lvlText w:val=""/>
      <w:lvlJc w:val="left"/>
      <w:pPr>
        <w:tabs>
          <w:tab w:val="num" w:pos="2880"/>
        </w:tabs>
        <w:ind w:left="2880" w:hanging="360"/>
      </w:pPr>
      <w:rPr>
        <w:rFonts w:ascii="Symbol" w:hAnsi="Symbol" w:hint="default"/>
      </w:rPr>
    </w:lvl>
    <w:lvl w:ilvl="4" w:tplc="C8004772" w:tentative="1">
      <w:start w:val="1"/>
      <w:numFmt w:val="bullet"/>
      <w:lvlText w:val=""/>
      <w:lvlJc w:val="left"/>
      <w:pPr>
        <w:tabs>
          <w:tab w:val="num" w:pos="3600"/>
        </w:tabs>
        <w:ind w:left="3600" w:hanging="360"/>
      </w:pPr>
      <w:rPr>
        <w:rFonts w:ascii="Symbol" w:hAnsi="Symbol" w:hint="default"/>
      </w:rPr>
    </w:lvl>
    <w:lvl w:ilvl="5" w:tplc="709231DC" w:tentative="1">
      <w:start w:val="1"/>
      <w:numFmt w:val="bullet"/>
      <w:lvlText w:val=""/>
      <w:lvlJc w:val="left"/>
      <w:pPr>
        <w:tabs>
          <w:tab w:val="num" w:pos="4320"/>
        </w:tabs>
        <w:ind w:left="4320" w:hanging="360"/>
      </w:pPr>
      <w:rPr>
        <w:rFonts w:ascii="Symbol" w:hAnsi="Symbol" w:hint="default"/>
      </w:rPr>
    </w:lvl>
    <w:lvl w:ilvl="6" w:tplc="4126C35E" w:tentative="1">
      <w:start w:val="1"/>
      <w:numFmt w:val="bullet"/>
      <w:lvlText w:val=""/>
      <w:lvlJc w:val="left"/>
      <w:pPr>
        <w:tabs>
          <w:tab w:val="num" w:pos="5040"/>
        </w:tabs>
        <w:ind w:left="5040" w:hanging="360"/>
      </w:pPr>
      <w:rPr>
        <w:rFonts w:ascii="Symbol" w:hAnsi="Symbol" w:hint="default"/>
      </w:rPr>
    </w:lvl>
    <w:lvl w:ilvl="7" w:tplc="A3A69B6A" w:tentative="1">
      <w:start w:val="1"/>
      <w:numFmt w:val="bullet"/>
      <w:lvlText w:val=""/>
      <w:lvlJc w:val="left"/>
      <w:pPr>
        <w:tabs>
          <w:tab w:val="num" w:pos="5760"/>
        </w:tabs>
        <w:ind w:left="5760" w:hanging="360"/>
      </w:pPr>
      <w:rPr>
        <w:rFonts w:ascii="Symbol" w:hAnsi="Symbol" w:hint="default"/>
      </w:rPr>
    </w:lvl>
    <w:lvl w:ilvl="8" w:tplc="AABA4434" w:tentative="1">
      <w:start w:val="1"/>
      <w:numFmt w:val="bullet"/>
      <w:lvlText w:val=""/>
      <w:lvlJc w:val="left"/>
      <w:pPr>
        <w:tabs>
          <w:tab w:val="num" w:pos="6480"/>
        </w:tabs>
        <w:ind w:left="6480" w:hanging="360"/>
      </w:pPr>
      <w:rPr>
        <w:rFonts w:ascii="Symbol" w:hAnsi="Symbol" w:hint="default"/>
      </w:rPr>
    </w:lvl>
  </w:abstractNum>
  <w:abstractNum w:abstractNumId="4">
    <w:nsid w:val="7D0B62E7"/>
    <w:multiLevelType w:val="hybridMultilevel"/>
    <w:tmpl w:val="291ECDC8"/>
    <w:lvl w:ilvl="0" w:tplc="08782660">
      <w:start w:val="1"/>
      <w:numFmt w:val="bullet"/>
      <w:lvlText w:val=""/>
      <w:lvlPicBulletId w:val="0"/>
      <w:lvlJc w:val="left"/>
      <w:pPr>
        <w:tabs>
          <w:tab w:val="num" w:pos="720"/>
        </w:tabs>
        <w:ind w:left="720" w:hanging="360"/>
      </w:pPr>
      <w:rPr>
        <w:rFonts w:ascii="Symbol" w:hAnsi="Symbol" w:hint="default"/>
      </w:rPr>
    </w:lvl>
    <w:lvl w:ilvl="1" w:tplc="B246AA84" w:tentative="1">
      <w:start w:val="1"/>
      <w:numFmt w:val="bullet"/>
      <w:lvlText w:val=""/>
      <w:lvlJc w:val="left"/>
      <w:pPr>
        <w:tabs>
          <w:tab w:val="num" w:pos="1440"/>
        </w:tabs>
        <w:ind w:left="1440" w:hanging="360"/>
      </w:pPr>
      <w:rPr>
        <w:rFonts w:ascii="Symbol" w:hAnsi="Symbol" w:hint="default"/>
      </w:rPr>
    </w:lvl>
    <w:lvl w:ilvl="2" w:tplc="1F0A2A14" w:tentative="1">
      <w:start w:val="1"/>
      <w:numFmt w:val="bullet"/>
      <w:lvlText w:val=""/>
      <w:lvlJc w:val="left"/>
      <w:pPr>
        <w:tabs>
          <w:tab w:val="num" w:pos="2160"/>
        </w:tabs>
        <w:ind w:left="2160" w:hanging="360"/>
      </w:pPr>
      <w:rPr>
        <w:rFonts w:ascii="Symbol" w:hAnsi="Symbol" w:hint="default"/>
      </w:rPr>
    </w:lvl>
    <w:lvl w:ilvl="3" w:tplc="CBE22F46" w:tentative="1">
      <w:start w:val="1"/>
      <w:numFmt w:val="bullet"/>
      <w:lvlText w:val=""/>
      <w:lvlJc w:val="left"/>
      <w:pPr>
        <w:tabs>
          <w:tab w:val="num" w:pos="2880"/>
        </w:tabs>
        <w:ind w:left="2880" w:hanging="360"/>
      </w:pPr>
      <w:rPr>
        <w:rFonts w:ascii="Symbol" w:hAnsi="Symbol" w:hint="default"/>
      </w:rPr>
    </w:lvl>
    <w:lvl w:ilvl="4" w:tplc="FE186BBE" w:tentative="1">
      <w:start w:val="1"/>
      <w:numFmt w:val="bullet"/>
      <w:lvlText w:val=""/>
      <w:lvlJc w:val="left"/>
      <w:pPr>
        <w:tabs>
          <w:tab w:val="num" w:pos="3600"/>
        </w:tabs>
        <w:ind w:left="3600" w:hanging="360"/>
      </w:pPr>
      <w:rPr>
        <w:rFonts w:ascii="Symbol" w:hAnsi="Symbol" w:hint="default"/>
      </w:rPr>
    </w:lvl>
    <w:lvl w:ilvl="5" w:tplc="E4B6CC32" w:tentative="1">
      <w:start w:val="1"/>
      <w:numFmt w:val="bullet"/>
      <w:lvlText w:val=""/>
      <w:lvlJc w:val="left"/>
      <w:pPr>
        <w:tabs>
          <w:tab w:val="num" w:pos="4320"/>
        </w:tabs>
        <w:ind w:left="4320" w:hanging="360"/>
      </w:pPr>
      <w:rPr>
        <w:rFonts w:ascii="Symbol" w:hAnsi="Symbol" w:hint="default"/>
      </w:rPr>
    </w:lvl>
    <w:lvl w:ilvl="6" w:tplc="2604E97A" w:tentative="1">
      <w:start w:val="1"/>
      <w:numFmt w:val="bullet"/>
      <w:lvlText w:val=""/>
      <w:lvlJc w:val="left"/>
      <w:pPr>
        <w:tabs>
          <w:tab w:val="num" w:pos="5040"/>
        </w:tabs>
        <w:ind w:left="5040" w:hanging="360"/>
      </w:pPr>
      <w:rPr>
        <w:rFonts w:ascii="Symbol" w:hAnsi="Symbol" w:hint="default"/>
      </w:rPr>
    </w:lvl>
    <w:lvl w:ilvl="7" w:tplc="8D509CBE" w:tentative="1">
      <w:start w:val="1"/>
      <w:numFmt w:val="bullet"/>
      <w:lvlText w:val=""/>
      <w:lvlJc w:val="left"/>
      <w:pPr>
        <w:tabs>
          <w:tab w:val="num" w:pos="5760"/>
        </w:tabs>
        <w:ind w:left="5760" w:hanging="360"/>
      </w:pPr>
      <w:rPr>
        <w:rFonts w:ascii="Symbol" w:hAnsi="Symbol" w:hint="default"/>
      </w:rPr>
    </w:lvl>
    <w:lvl w:ilvl="8" w:tplc="B1CA48E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5F"/>
    <w:rsid w:val="002849EB"/>
    <w:rsid w:val="003F5E68"/>
    <w:rsid w:val="004247E8"/>
    <w:rsid w:val="00582B2A"/>
    <w:rsid w:val="00657FC5"/>
    <w:rsid w:val="007B5F47"/>
    <w:rsid w:val="00B906A5"/>
    <w:rsid w:val="00BE7B31"/>
    <w:rsid w:val="00BF3079"/>
    <w:rsid w:val="00BF40B8"/>
    <w:rsid w:val="00C039FA"/>
    <w:rsid w:val="00D3152A"/>
    <w:rsid w:val="00E663A7"/>
    <w:rsid w:val="00F11659"/>
    <w:rsid w:val="00FE339B"/>
    <w:rsid w:val="00FF6D5F"/>
    <w:rsid w:val="00FF7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9EED6-1BA7-4FCC-A278-A6DC8F1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6D5F"/>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F6D5F"/>
    <w:rPr>
      <w:sz w:val="21"/>
      <w:szCs w:val="21"/>
    </w:rPr>
  </w:style>
  <w:style w:type="character" w:customStyle="1" w:styleId="GvdeMetniChar">
    <w:name w:val="Gövde Metni Char"/>
    <w:basedOn w:val="VarsaylanParagrafYazTipi"/>
    <w:link w:val="GvdeMetni"/>
    <w:uiPriority w:val="1"/>
    <w:rsid w:val="00FF6D5F"/>
    <w:rPr>
      <w:rFonts w:ascii="Arial" w:eastAsia="Arial" w:hAnsi="Arial" w:cs="Arial"/>
      <w:sz w:val="21"/>
      <w:szCs w:val="21"/>
    </w:rPr>
  </w:style>
  <w:style w:type="paragraph" w:styleId="KonuBal">
    <w:name w:val="Title"/>
    <w:basedOn w:val="Normal"/>
    <w:link w:val="KonuBalChar"/>
    <w:uiPriority w:val="1"/>
    <w:qFormat/>
    <w:rsid w:val="00FF6D5F"/>
    <w:pPr>
      <w:ind w:left="4118" w:right="2384" w:hanging="788"/>
    </w:pPr>
    <w:rPr>
      <w:rFonts w:ascii="Calibri" w:eastAsia="Calibri" w:hAnsi="Calibri" w:cs="Calibri"/>
      <w:sz w:val="31"/>
      <w:szCs w:val="31"/>
    </w:rPr>
  </w:style>
  <w:style w:type="character" w:customStyle="1" w:styleId="KonuBalChar">
    <w:name w:val="Konu Başlığı Char"/>
    <w:basedOn w:val="VarsaylanParagrafYazTipi"/>
    <w:link w:val="KonuBal"/>
    <w:uiPriority w:val="1"/>
    <w:rsid w:val="00FF6D5F"/>
    <w:rPr>
      <w:rFonts w:ascii="Calibri" w:eastAsia="Calibri" w:hAnsi="Calibri" w:cs="Calibri"/>
      <w:sz w:val="31"/>
      <w:szCs w:val="31"/>
    </w:rPr>
  </w:style>
  <w:style w:type="paragraph" w:styleId="AralkYok">
    <w:name w:val="No Spacing"/>
    <w:uiPriority w:val="1"/>
    <w:qFormat/>
    <w:rsid w:val="003F5E68"/>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34"/>
    <w:qFormat/>
    <w:rsid w:val="003F5E68"/>
    <w:pPr>
      <w:ind w:left="720"/>
      <w:contextualSpacing/>
    </w:pPr>
  </w:style>
  <w:style w:type="paragraph" w:styleId="BalonMetni">
    <w:name w:val="Balloon Text"/>
    <w:basedOn w:val="Normal"/>
    <w:link w:val="BalonMetniChar"/>
    <w:uiPriority w:val="99"/>
    <w:semiHidden/>
    <w:unhideWhenUsed/>
    <w:rsid w:val="00657F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7FC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592</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5</cp:revision>
  <cp:lastPrinted>2023-11-01T07:05:00Z</cp:lastPrinted>
  <dcterms:created xsi:type="dcterms:W3CDTF">2024-02-15T12:49:00Z</dcterms:created>
  <dcterms:modified xsi:type="dcterms:W3CDTF">2024-03-04T06:38:00Z</dcterms:modified>
</cp:coreProperties>
</file>